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6CE39">
      <w:pPr>
        <w:jc w:val="center"/>
        <w:rPr>
          <w:rFonts w:hint="eastAsia" w:ascii="方正小标宋简体" w:hAnsi="楷体" w:eastAsia="方正小标宋简体"/>
          <w:b/>
          <w:kern w:val="0"/>
          <w:sz w:val="56"/>
          <w:szCs w:val="44"/>
        </w:rPr>
      </w:pPr>
    </w:p>
    <w:p w14:paraId="272293C6">
      <w:pPr>
        <w:jc w:val="center"/>
        <w:rPr>
          <w:rFonts w:hint="eastAsia" w:ascii="方正小标宋简体" w:hAnsi="楷体" w:eastAsia="方正小标宋简体"/>
          <w:b/>
          <w:kern w:val="0"/>
          <w:sz w:val="56"/>
          <w:szCs w:val="44"/>
        </w:rPr>
      </w:pPr>
    </w:p>
    <w:p w14:paraId="1F5FF3F6">
      <w:pPr>
        <w:jc w:val="center"/>
        <w:rPr>
          <w:rFonts w:hint="eastAsia" w:ascii="方正小标宋简体" w:hAnsi="楷体" w:eastAsia="方正小标宋简体"/>
          <w:b/>
          <w:kern w:val="0"/>
          <w:sz w:val="56"/>
          <w:szCs w:val="44"/>
        </w:rPr>
      </w:pPr>
      <w:r>
        <w:rPr>
          <w:rFonts w:hint="eastAsia" w:ascii="方正小标宋简体" w:hAnsi="楷体" w:eastAsia="方正小标宋简体"/>
          <w:b/>
          <w:kern w:val="0"/>
          <w:sz w:val="56"/>
          <w:szCs w:val="44"/>
        </w:rPr>
        <w:t>辽宁省地方标准</w:t>
      </w:r>
    </w:p>
    <w:p w14:paraId="5D39CC2D">
      <w:pPr>
        <w:jc w:val="center"/>
        <w:rPr>
          <w:rFonts w:hint="eastAsia" w:ascii="楷体_GB2312" w:eastAsia="楷体_GB2312"/>
          <w:kern w:val="0"/>
          <w:sz w:val="44"/>
          <w:szCs w:val="44"/>
        </w:rPr>
      </w:pPr>
    </w:p>
    <w:p w14:paraId="509AC79D">
      <w:pPr>
        <w:spacing w:before="312" w:after="312"/>
        <w:jc w:val="center"/>
        <w:rPr>
          <w:rFonts w:hint="eastAsia" w:ascii="黑体" w:eastAsia="黑体"/>
          <w:kern w:val="0"/>
          <w:sz w:val="52"/>
          <w:szCs w:val="52"/>
        </w:rPr>
      </w:pPr>
      <w:r>
        <w:rPr>
          <w:rFonts w:hint="eastAsia" w:ascii="黑体" w:eastAsia="黑体"/>
          <w:kern w:val="0"/>
          <w:sz w:val="52"/>
          <w:szCs w:val="52"/>
        </w:rPr>
        <w:t>《安宁疗护基本服务规范》修订</w:t>
      </w:r>
    </w:p>
    <w:p w14:paraId="7C8B2F26">
      <w:pPr>
        <w:jc w:val="center"/>
        <w:rPr>
          <w:rFonts w:hint="eastAsia" w:ascii="黑体" w:eastAsia="黑体"/>
          <w:kern w:val="0"/>
          <w:sz w:val="48"/>
          <w:szCs w:val="44"/>
        </w:rPr>
      </w:pPr>
      <w:r>
        <w:rPr>
          <w:rFonts w:hint="eastAsia" w:ascii="黑体" w:eastAsia="黑体"/>
          <w:kern w:val="0"/>
          <w:sz w:val="48"/>
          <w:szCs w:val="44"/>
        </w:rPr>
        <w:t>编制说明</w:t>
      </w:r>
    </w:p>
    <w:p w14:paraId="3988DD63">
      <w:pPr>
        <w:ind w:firstLine="3313" w:firstLineChars="750"/>
        <w:rPr>
          <w:rFonts w:hint="eastAsia" w:ascii="方正小标宋简体" w:eastAsia="方正小标宋简体"/>
          <w:b/>
          <w:kern w:val="0"/>
          <w:sz w:val="44"/>
          <w:szCs w:val="44"/>
        </w:rPr>
      </w:pPr>
    </w:p>
    <w:p w14:paraId="3658D288">
      <w:pPr>
        <w:ind w:firstLine="3313" w:firstLineChars="750"/>
        <w:rPr>
          <w:rFonts w:hint="eastAsia" w:ascii="方正小标宋简体" w:eastAsia="方正小标宋简体"/>
          <w:b/>
          <w:kern w:val="0"/>
          <w:sz w:val="44"/>
          <w:szCs w:val="44"/>
        </w:rPr>
      </w:pPr>
    </w:p>
    <w:p w14:paraId="4B7F42D3">
      <w:pPr>
        <w:ind w:firstLine="3313" w:firstLineChars="750"/>
        <w:rPr>
          <w:rFonts w:hint="eastAsia" w:ascii="方正小标宋简体" w:eastAsia="方正小标宋简体"/>
          <w:b/>
          <w:kern w:val="0"/>
          <w:sz w:val="44"/>
          <w:szCs w:val="44"/>
        </w:rPr>
      </w:pPr>
    </w:p>
    <w:p w14:paraId="22A7409E">
      <w:pPr>
        <w:ind w:firstLine="3313" w:firstLineChars="750"/>
        <w:rPr>
          <w:rFonts w:hint="eastAsia" w:ascii="方正小标宋简体" w:eastAsia="方正小标宋简体"/>
          <w:b/>
          <w:kern w:val="0"/>
          <w:sz w:val="44"/>
          <w:szCs w:val="44"/>
        </w:rPr>
      </w:pPr>
    </w:p>
    <w:p w14:paraId="3CCF1DD3">
      <w:pPr>
        <w:ind w:firstLine="3313" w:firstLineChars="750"/>
        <w:rPr>
          <w:rFonts w:hint="eastAsia" w:ascii="方正小标宋简体" w:eastAsia="方正小标宋简体"/>
          <w:b/>
          <w:kern w:val="0"/>
          <w:sz w:val="44"/>
          <w:szCs w:val="44"/>
        </w:rPr>
      </w:pPr>
    </w:p>
    <w:p w14:paraId="3F74FB13">
      <w:pPr>
        <w:ind w:firstLine="3313" w:firstLineChars="750"/>
        <w:rPr>
          <w:rFonts w:hint="eastAsia" w:ascii="方正小标宋简体" w:eastAsia="方正小标宋简体"/>
          <w:b/>
          <w:kern w:val="0"/>
          <w:sz w:val="44"/>
          <w:szCs w:val="44"/>
        </w:rPr>
      </w:pPr>
    </w:p>
    <w:p w14:paraId="422F9898">
      <w:pPr>
        <w:jc w:val="center"/>
        <w:rPr>
          <w:rFonts w:hint="eastAsia" w:ascii="黑体" w:eastAsia="黑体"/>
          <w:kern w:val="0"/>
          <w:sz w:val="44"/>
          <w:szCs w:val="44"/>
        </w:rPr>
      </w:pPr>
      <w:r>
        <w:rPr>
          <w:rFonts w:hint="eastAsia" w:ascii="黑体" w:eastAsia="黑体"/>
          <w:kern w:val="0"/>
          <w:sz w:val="44"/>
          <w:szCs w:val="44"/>
        </w:rPr>
        <w:t>中国医科大学附属盛京医院</w:t>
      </w:r>
    </w:p>
    <w:p w14:paraId="1B17AEA7">
      <w:pPr>
        <w:jc w:val="left"/>
        <w:rPr>
          <w:rFonts w:hint="eastAsia" w:ascii="黑体" w:eastAsia="黑体"/>
          <w:kern w:val="0"/>
          <w:sz w:val="44"/>
          <w:szCs w:val="44"/>
        </w:rPr>
      </w:pPr>
    </w:p>
    <w:p w14:paraId="76870EAE">
      <w:pPr>
        <w:jc w:val="center"/>
        <w:rPr>
          <w:rFonts w:hint="eastAsia" w:ascii="黑体" w:eastAsia="黑体"/>
          <w:kern w:val="0"/>
          <w:sz w:val="44"/>
          <w:szCs w:val="44"/>
        </w:rPr>
      </w:pPr>
      <w:r>
        <w:rPr>
          <w:rFonts w:hint="eastAsia" w:ascii="黑体" w:eastAsia="黑体"/>
          <w:kern w:val="0"/>
          <w:sz w:val="44"/>
          <w:szCs w:val="44"/>
        </w:rPr>
        <w:t>2025.</w:t>
      </w:r>
      <w:r>
        <w:rPr>
          <w:rFonts w:hint="eastAsia" w:ascii="黑体" w:eastAsia="黑体"/>
          <w:kern w:val="0"/>
          <w:sz w:val="44"/>
          <w:szCs w:val="44"/>
          <w:lang w:val="en-US" w:eastAsia="zh-CN"/>
        </w:rPr>
        <w:t>12.25</w:t>
      </w:r>
    </w:p>
    <w:p w14:paraId="7376CA22">
      <w:pPr>
        <w:jc w:val="center"/>
        <w:rPr>
          <w:rFonts w:hint="eastAsia" w:ascii="黑体" w:eastAsia="黑体"/>
          <w:kern w:val="0"/>
          <w:sz w:val="44"/>
          <w:szCs w:val="44"/>
        </w:rPr>
      </w:pPr>
    </w:p>
    <w:p w14:paraId="398BBB19">
      <w:pPr>
        <w:jc w:val="center"/>
        <w:rPr>
          <w:rFonts w:hint="eastAsia" w:ascii="黑体" w:eastAsia="黑体"/>
          <w:kern w:val="0"/>
          <w:sz w:val="44"/>
          <w:szCs w:val="44"/>
        </w:rPr>
      </w:pPr>
    </w:p>
    <w:p w14:paraId="63440377">
      <w:pPr>
        <w:jc w:val="center"/>
        <w:rPr>
          <w:rFonts w:hint="eastAsia" w:ascii="黑体" w:eastAsia="黑体"/>
          <w:kern w:val="0"/>
          <w:sz w:val="44"/>
          <w:szCs w:val="44"/>
        </w:rPr>
      </w:pPr>
    </w:p>
    <w:p w14:paraId="13BA16A3">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《安宁疗护基本服务规范》地方标准修订</w:t>
      </w:r>
    </w:p>
    <w:p w14:paraId="28749E1D">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编制说明</w:t>
      </w:r>
    </w:p>
    <w:p w14:paraId="413FA88B">
      <w:pPr>
        <w:pStyle w:val="12"/>
        <w:ind w:left="640" w:leftChars="200" w:firstLine="0" w:firstLineChars="0"/>
        <w:jc w:val="left"/>
        <w:rPr>
          <w:rFonts w:hint="eastAsia" w:ascii="黑体" w:hAnsi="黑体" w:eastAsia="黑体"/>
          <w:szCs w:val="32"/>
        </w:rPr>
      </w:pPr>
    </w:p>
    <w:p w14:paraId="001E818D">
      <w:pPr>
        <w:pStyle w:val="12"/>
        <w:ind w:left="0" w:leftChars="0" w:firstLine="640" w:firstLineChars="200"/>
        <w:jc w:val="both"/>
        <w:rPr>
          <w:rFonts w:hint="eastAsia" w:ascii="黑体" w:hAnsi="黑体" w:eastAsia="黑体"/>
          <w:szCs w:val="32"/>
          <w:lang w:val="en-US" w:eastAsia="zh-CN"/>
        </w:rPr>
      </w:pPr>
      <w:r>
        <w:rPr>
          <w:rFonts w:hint="eastAsia" w:ascii="黑体" w:hAnsi="黑体" w:eastAsia="黑体"/>
          <w:szCs w:val="32"/>
        </w:rPr>
        <w:t>一、工作</w:t>
      </w:r>
      <w:r>
        <w:rPr>
          <w:rFonts w:hint="eastAsia" w:ascii="黑体" w:hAnsi="黑体" w:eastAsia="黑体"/>
          <w:szCs w:val="32"/>
          <w:lang w:val="en-US" w:eastAsia="zh-CN"/>
        </w:rPr>
        <w:t>简介</w:t>
      </w:r>
    </w:p>
    <w:p w14:paraId="1EAB1F95">
      <w:pPr>
        <w:pStyle w:val="12"/>
        <w:ind w:left="0" w:leftChars="0" w:firstLine="640" w:firstLineChars="200"/>
        <w:jc w:val="both"/>
        <w:rPr>
          <w:rFonts w:hint="eastAsia" w:ascii="楷体" w:hAnsi="楷体" w:eastAsia="楷体" w:cs="楷体"/>
          <w:szCs w:val="32"/>
        </w:rPr>
      </w:pPr>
      <w:r>
        <w:rPr>
          <w:rFonts w:hint="eastAsia" w:ascii="楷体" w:hAnsi="楷体" w:eastAsia="楷体" w:cs="楷体"/>
          <w:szCs w:val="32"/>
          <w:lang w:val="en-US" w:eastAsia="zh-CN"/>
        </w:rPr>
        <w:t>（一）任务来源</w:t>
      </w:r>
    </w:p>
    <w:p w14:paraId="35B96AA2">
      <w:pPr>
        <w:ind w:firstLine="640" w:firstLineChars="200"/>
        <w:jc w:val="both"/>
        <w:rPr>
          <w:rFonts w:hint="eastAsia" w:ascii="仿宋_GB2312"/>
          <w:sz w:val="32"/>
          <w:szCs w:val="32"/>
        </w:rPr>
      </w:pPr>
      <w:r>
        <w:rPr>
          <w:rFonts w:hint="default" w:ascii="Times New Roman"/>
          <w:sz w:val="32"/>
          <w:szCs w:val="32"/>
        </w:rPr>
        <w:t>2025</w:t>
      </w:r>
      <w:r>
        <w:rPr>
          <w:rFonts w:hint="eastAsia"/>
          <w:sz w:val="32"/>
          <w:szCs w:val="32"/>
        </w:rPr>
        <w:t>年2月</w:t>
      </w:r>
      <w:r>
        <w:rPr>
          <w:rFonts w:hint="default" w:ascii="Times New Roman" w:hAnsi="Times New Roman"/>
          <w:sz w:val="32"/>
          <w:szCs w:val="32"/>
        </w:rPr>
        <w:t>8</w:t>
      </w:r>
      <w:r>
        <w:rPr>
          <w:rFonts w:hint="eastAsia"/>
          <w:sz w:val="32"/>
          <w:szCs w:val="32"/>
        </w:rPr>
        <w:t>日，辽宁省市场监督管理局下发《关于征集2025年度辽宁省地方标准制修订计划项目的通知》，经过论证，决定</w:t>
      </w:r>
      <w:r>
        <w:rPr>
          <w:rFonts w:hint="eastAsia" w:ascii="仿宋_GB2312"/>
          <w:sz w:val="32"/>
          <w:szCs w:val="32"/>
        </w:rPr>
        <w:t>由辽宁省卫生健康委员会提出并归口、由中国医科大学附属盛京医院作为主要起草单位，对</w:t>
      </w:r>
      <w:r>
        <w:rPr>
          <w:sz w:val="32"/>
          <w:szCs w:val="32"/>
        </w:rPr>
        <w:t>辽宁省地方标准《</w:t>
      </w:r>
      <w:r>
        <w:rPr>
          <w:rFonts w:hint="eastAsia"/>
          <w:sz w:val="32"/>
          <w:szCs w:val="32"/>
        </w:rPr>
        <w:t>安宁疗护基本服务规范</w:t>
      </w:r>
      <w:r>
        <w:rPr>
          <w:sz w:val="32"/>
          <w:szCs w:val="32"/>
        </w:rPr>
        <w:t>》</w:t>
      </w:r>
      <w:r>
        <w:rPr>
          <w:rFonts w:hint="eastAsia"/>
          <w:sz w:val="32"/>
          <w:szCs w:val="32"/>
          <w:lang w:eastAsia="zh-CN"/>
        </w:rPr>
        <w:t>（</w:t>
      </w:r>
      <w:r>
        <w:rPr>
          <w:rFonts w:hint="eastAsia"/>
          <w:sz w:val="32"/>
          <w:szCs w:val="32"/>
          <w:lang w:val="en-US" w:eastAsia="zh-CN"/>
        </w:rPr>
        <w:t>以下简称《规范》</w:t>
      </w:r>
      <w:r>
        <w:rPr>
          <w:rFonts w:hint="eastAsia"/>
          <w:sz w:val="32"/>
          <w:szCs w:val="32"/>
          <w:lang w:eastAsia="zh-CN"/>
        </w:rPr>
        <w:t>）</w:t>
      </w:r>
      <w:r>
        <w:rPr>
          <w:rFonts w:hint="eastAsia"/>
          <w:sz w:val="32"/>
          <w:szCs w:val="32"/>
        </w:rPr>
        <w:t xml:space="preserve">（项目编号 </w:t>
      </w:r>
      <w:r>
        <w:rPr>
          <w:rFonts w:hint="default" w:ascii="Times New Roman"/>
          <w:sz w:val="32"/>
          <w:szCs w:val="32"/>
        </w:rPr>
        <w:t>DB21/T 3346—2020</w:t>
      </w:r>
      <w:r>
        <w:rPr>
          <w:rFonts w:hint="eastAsia" w:ascii="仿宋_GB2312"/>
          <w:sz w:val="32"/>
          <w:szCs w:val="32"/>
        </w:rPr>
        <w:t>）进行修订。</w:t>
      </w:r>
    </w:p>
    <w:p w14:paraId="624EF285">
      <w:pPr>
        <w:pStyle w:val="12"/>
        <w:ind w:firstLine="640"/>
        <w:jc w:val="both"/>
        <w:rPr>
          <w:rFonts w:hint="eastAsia" w:ascii="楷体" w:hAnsi="楷体" w:eastAsia="楷体" w:cs="楷体"/>
          <w:b w:val="0"/>
          <w:szCs w:val="32"/>
        </w:rPr>
      </w:pPr>
      <w:r>
        <w:rPr>
          <w:rFonts w:hint="eastAsia" w:ascii="楷体" w:hAnsi="楷体" w:eastAsia="楷体" w:cs="楷体"/>
          <w:b w:val="0"/>
          <w:szCs w:val="32"/>
        </w:rPr>
        <w:t>（二）</w:t>
      </w:r>
      <w:r>
        <w:rPr>
          <w:rFonts w:hint="eastAsia" w:ascii="楷体" w:hAnsi="楷体" w:eastAsia="楷体" w:cs="楷体"/>
          <w:szCs w:val="32"/>
        </w:rPr>
        <w:t>起草单位</w:t>
      </w:r>
    </w:p>
    <w:p w14:paraId="23DE0061">
      <w:pPr>
        <w:ind w:firstLine="640" w:firstLineChars="200"/>
        <w:jc w:val="both"/>
        <w:rPr>
          <w:rFonts w:hint="eastAsia" w:ascii="仿宋_GB2312"/>
          <w:sz w:val="32"/>
          <w:szCs w:val="32"/>
        </w:rPr>
      </w:pPr>
      <w:r>
        <w:rPr>
          <w:rFonts w:hint="eastAsia"/>
          <w:sz w:val="32"/>
          <w:szCs w:val="32"/>
          <w:lang w:val="en-US" w:eastAsia="zh-CN"/>
        </w:rPr>
        <w:t>《规范》</w:t>
      </w:r>
      <w:r>
        <w:rPr>
          <w:rFonts w:hint="eastAsia" w:ascii="仿宋_GB2312"/>
          <w:sz w:val="32"/>
          <w:szCs w:val="32"/>
        </w:rPr>
        <w:t>由辽宁省卫生健康委员会指导、中国医科大学附属盛京医院负责具体实施。</w:t>
      </w:r>
    </w:p>
    <w:p w14:paraId="12C52CF5">
      <w:pPr>
        <w:pStyle w:val="12"/>
        <w:rPr>
          <w:rFonts w:hint="eastAsia" w:ascii="仿宋_GB2312"/>
          <w:sz w:val="32"/>
          <w:szCs w:val="32"/>
        </w:rPr>
      </w:pPr>
      <w:r>
        <w:rPr>
          <w:rFonts w:hint="eastAsia" w:ascii="仿宋_GB2312"/>
          <w:sz w:val="32"/>
          <w:szCs w:val="32"/>
        </w:rPr>
        <w:t>起草单位：中国医科大学附属盛京医院、中国医科大学护理学院</w:t>
      </w:r>
      <w:r>
        <w:rPr>
          <w:rFonts w:hint="eastAsia" w:ascii="仿宋_GB2312"/>
          <w:sz w:val="32"/>
          <w:szCs w:val="32"/>
          <w:lang w:eastAsia="zh-CN"/>
        </w:rPr>
        <w:t>、</w:t>
      </w:r>
      <w:r>
        <w:rPr>
          <w:rFonts w:hint="eastAsia" w:ascii="仿宋_GB2312"/>
          <w:sz w:val="32"/>
          <w:szCs w:val="32"/>
        </w:rPr>
        <w:t>辽宁省肿瘤医院、沈阳市红十字会医院、大连市第四人民医院、本溪市中心医院医疗集团金山医院、沈阳师范大学、辽宁省标准化研究院。</w:t>
      </w:r>
    </w:p>
    <w:p w14:paraId="002FA1C4">
      <w:pPr>
        <w:pStyle w:val="12"/>
        <w:ind w:firstLine="0"/>
        <w:jc w:val="both"/>
        <w:rPr>
          <w:rFonts w:hint="eastAsia" w:ascii="楷体" w:hAnsi="楷体" w:eastAsia="楷体" w:cs="楷体"/>
          <w:szCs w:val="32"/>
          <w:lang w:eastAsia="zh-CN"/>
        </w:rPr>
      </w:pPr>
      <w:r>
        <w:rPr>
          <w:rFonts w:hint="eastAsia" w:ascii="楷体" w:hAnsi="楷体" w:eastAsia="楷体" w:cs="楷体"/>
          <w:szCs w:val="32"/>
          <w:lang w:eastAsia="zh-CN"/>
        </w:rPr>
        <w:t>（</w:t>
      </w:r>
      <w:r>
        <w:rPr>
          <w:rFonts w:hint="eastAsia" w:ascii="楷体" w:hAnsi="楷体" w:eastAsia="楷体" w:cs="楷体"/>
          <w:szCs w:val="32"/>
          <w:lang w:val="en-US" w:eastAsia="zh-CN"/>
        </w:rPr>
        <w:t>三</w:t>
      </w:r>
      <w:r>
        <w:rPr>
          <w:rFonts w:hint="eastAsia" w:ascii="楷体" w:hAnsi="楷体" w:eastAsia="楷体" w:cs="楷体"/>
          <w:szCs w:val="32"/>
          <w:lang w:eastAsia="zh-CN"/>
        </w:rPr>
        <w:t>）</w:t>
      </w:r>
      <w:r>
        <w:rPr>
          <w:rFonts w:hint="eastAsia" w:ascii="楷体" w:hAnsi="楷体" w:eastAsia="楷体" w:cs="楷体"/>
          <w:szCs w:val="32"/>
        </w:rPr>
        <w:t xml:space="preserve"> 主要起草过程</w:t>
      </w:r>
    </w:p>
    <w:p w14:paraId="3D0489FA">
      <w:pPr>
        <w:pStyle w:val="12"/>
        <w:spacing w:line="240" w:lineRule="auto"/>
        <w:ind w:firstLine="640"/>
        <w:rPr>
          <w:rFonts w:hint="default" w:ascii="Times New Roman" w:hAnsi="Times New Roman" w:eastAsia="仿宋_GB2312"/>
          <w:sz w:val="32"/>
          <w:szCs w:val="32"/>
          <w:lang w:val="en-US" w:eastAsia="zh-CN"/>
        </w:rPr>
      </w:pPr>
      <w:r>
        <w:rPr>
          <w:rFonts w:hint="default" w:ascii="Times New Roman" w:hAnsi="Times New Roman"/>
          <w:sz w:val="32"/>
          <w:szCs w:val="32"/>
          <w:lang w:val="en-US" w:eastAsia="zh-CN"/>
        </w:rPr>
        <w:t>1.</w:t>
      </w:r>
      <w:r>
        <w:rPr>
          <w:rFonts w:hint="default" w:ascii="Times New Roman" w:hAnsi="Times New Roman"/>
          <w:sz w:val="32"/>
          <w:szCs w:val="32"/>
        </w:rPr>
        <w:t>准备阶段：2025.1.10-2025.3.</w:t>
      </w:r>
      <w:r>
        <w:rPr>
          <w:rFonts w:hint="default" w:ascii="Times New Roman" w:hAnsi="Times New Roman"/>
          <w:sz w:val="32"/>
          <w:szCs w:val="32"/>
          <w:lang w:val="en-US" w:eastAsia="zh-CN"/>
        </w:rPr>
        <w:t>7</w:t>
      </w:r>
    </w:p>
    <w:p w14:paraId="682A89F8">
      <w:pPr>
        <w:pStyle w:val="12"/>
        <w:spacing w:line="240" w:lineRule="auto"/>
        <w:ind w:firstLine="640"/>
        <w:rPr>
          <w:rFonts w:hint="eastAsia" w:ascii="仿宋_GB2312" w:hAnsi="仿宋_GB2312"/>
          <w:sz w:val="32"/>
          <w:szCs w:val="32"/>
        </w:rPr>
      </w:pPr>
      <w:r>
        <w:rPr>
          <w:rFonts w:hint="eastAsia" w:ascii="仿宋_GB2312" w:hAnsi="仿宋_GB2312"/>
          <w:sz w:val="32"/>
          <w:szCs w:val="32"/>
        </w:rPr>
        <w:t>由王玉梅主任负责，通过微信</w:t>
      </w:r>
      <w:r>
        <w:rPr>
          <w:rFonts w:hint="eastAsia" w:ascii="仿宋_GB2312" w:hAnsi="仿宋_GB2312"/>
          <w:sz w:val="32"/>
          <w:szCs w:val="32"/>
          <w:lang w:eastAsia="zh-CN"/>
        </w:rPr>
        <w:t>、</w:t>
      </w:r>
      <w:r>
        <w:rPr>
          <w:rFonts w:hint="eastAsia" w:ascii="仿宋_GB2312" w:hAnsi="仿宋_GB2312"/>
          <w:sz w:val="32"/>
          <w:szCs w:val="32"/>
        </w:rPr>
        <w:t>电话联系已开展安宁疗护工作或熟悉安宁疗护并有一定经验的专家，本着自愿的原则，最终遴</w:t>
      </w:r>
      <w:r>
        <w:rPr>
          <w:rFonts w:hint="default" w:ascii="Times New Roman" w:hAnsi="Times New Roman"/>
          <w:sz w:val="32"/>
          <w:szCs w:val="32"/>
        </w:rPr>
        <w:t>选出</w:t>
      </w:r>
      <w:r>
        <w:rPr>
          <w:rFonts w:hint="eastAsia"/>
          <w:sz w:val="32"/>
          <w:szCs w:val="32"/>
          <w:lang w:val="en-US" w:eastAsia="zh-CN"/>
        </w:rPr>
        <w:t>8</w:t>
      </w:r>
      <w:r>
        <w:rPr>
          <w:rFonts w:hint="eastAsia" w:ascii="仿宋_GB2312" w:hAnsi="仿宋_GB2312"/>
          <w:sz w:val="32"/>
          <w:szCs w:val="32"/>
        </w:rPr>
        <w:t>名专家。</w:t>
      </w:r>
    </w:p>
    <w:p w14:paraId="4FF9999B">
      <w:pPr>
        <w:pStyle w:val="12"/>
        <w:spacing w:line="240" w:lineRule="auto"/>
        <w:ind w:firstLine="640"/>
        <w:rPr>
          <w:rFonts w:hint="eastAsia" w:ascii="仿宋_GB2312" w:hAnsi="仿宋_GB2312"/>
          <w:sz w:val="32"/>
          <w:szCs w:val="32"/>
        </w:rPr>
      </w:pPr>
      <w:r>
        <w:rPr>
          <w:rFonts w:hint="eastAsia" w:ascii="仿宋_GB2312" w:hAnsi="仿宋_GB2312"/>
          <w:sz w:val="32"/>
          <w:szCs w:val="32"/>
        </w:rPr>
        <w:t>在此期间，通过微信平台在起草小组内开展</w:t>
      </w:r>
      <w:r>
        <w:rPr>
          <w:rFonts w:hint="eastAsia" w:ascii="仿宋_GB2312" w:hAnsi="仿宋_GB2312"/>
          <w:sz w:val="32"/>
          <w:szCs w:val="32"/>
          <w:lang w:val="en-US" w:eastAsia="zh-CN"/>
        </w:rPr>
        <w:t>修订</w:t>
      </w:r>
      <w:r>
        <w:rPr>
          <w:rFonts w:hint="eastAsia" w:ascii="仿宋_GB2312" w:hAnsi="仿宋_GB2312"/>
          <w:sz w:val="32"/>
          <w:szCs w:val="32"/>
        </w:rPr>
        <w:t>前培训，标准</w:t>
      </w:r>
      <w:r>
        <w:rPr>
          <w:rFonts w:hint="eastAsia" w:ascii="仿宋_GB2312" w:hAnsi="仿宋_GB2312"/>
          <w:sz w:val="32"/>
          <w:szCs w:val="32"/>
          <w:lang w:val="en-US" w:eastAsia="zh-CN"/>
        </w:rPr>
        <w:t>修订</w:t>
      </w:r>
      <w:r>
        <w:rPr>
          <w:rFonts w:hint="eastAsia" w:ascii="仿宋_GB2312" w:hAnsi="仿宋_GB2312"/>
          <w:sz w:val="32"/>
          <w:szCs w:val="32"/>
        </w:rPr>
        <w:t>工作</w:t>
      </w:r>
      <w:r>
        <w:rPr>
          <w:rFonts w:hint="default" w:ascii="Times New Roman" w:hAnsi="Times New Roman"/>
          <w:sz w:val="32"/>
          <w:szCs w:val="32"/>
        </w:rPr>
        <w:t>组成员认真学习了GB/T 1.1—2009《标准化工作导则 第1部分：标准的结构和编写规则》，GB/T 20000.2—2009《标准化工作指南 第2部</w:t>
      </w:r>
      <w:r>
        <w:rPr>
          <w:rFonts w:hint="eastAsia" w:ascii="仿宋_GB2312" w:hAnsi="仿宋_GB2312"/>
          <w:sz w:val="32"/>
          <w:szCs w:val="32"/>
        </w:rPr>
        <w:t>分：采用国际标准的规则》，就标准制定工作的各个环节进行了探讨和研究，并对标准</w:t>
      </w:r>
      <w:r>
        <w:rPr>
          <w:rFonts w:hint="eastAsia" w:ascii="仿宋_GB2312" w:hAnsi="仿宋_GB2312"/>
          <w:sz w:val="32"/>
          <w:szCs w:val="32"/>
          <w:lang w:val="en-US" w:eastAsia="zh-CN"/>
        </w:rPr>
        <w:t>修订</w:t>
      </w:r>
      <w:r>
        <w:rPr>
          <w:rFonts w:hint="eastAsia" w:ascii="仿宋_GB2312" w:hAnsi="仿宋_GB2312"/>
          <w:sz w:val="32"/>
          <w:szCs w:val="32"/>
        </w:rPr>
        <w:t>的基本框架进行了讨论，确定了</w:t>
      </w:r>
      <w:r>
        <w:rPr>
          <w:rFonts w:hint="eastAsia" w:ascii="仿宋_GB2312" w:hAnsi="仿宋_GB2312"/>
          <w:sz w:val="32"/>
          <w:szCs w:val="32"/>
          <w:lang w:val="en-US" w:eastAsia="zh-CN"/>
        </w:rPr>
        <w:t>修订的</w:t>
      </w:r>
      <w:r>
        <w:rPr>
          <w:rFonts w:hint="eastAsia" w:ascii="仿宋_GB2312" w:hAnsi="仿宋_GB2312"/>
          <w:sz w:val="32"/>
          <w:szCs w:val="32"/>
        </w:rPr>
        <w:t>总体框架、主要内容、证据检索评价与整合方法以及标准</w:t>
      </w:r>
      <w:r>
        <w:rPr>
          <w:rFonts w:hint="eastAsia" w:ascii="仿宋_GB2312" w:hAnsi="仿宋_GB2312"/>
          <w:sz w:val="32"/>
          <w:szCs w:val="32"/>
          <w:lang w:val="en-US" w:eastAsia="zh-CN"/>
        </w:rPr>
        <w:t>修订</w:t>
      </w:r>
      <w:r>
        <w:rPr>
          <w:rFonts w:hint="eastAsia" w:ascii="仿宋_GB2312" w:hAnsi="仿宋_GB2312"/>
          <w:sz w:val="32"/>
          <w:szCs w:val="32"/>
        </w:rPr>
        <w:t>书写风格与要求。</w:t>
      </w:r>
    </w:p>
    <w:p w14:paraId="2E17ADA6">
      <w:pPr>
        <w:pStyle w:val="12"/>
        <w:numPr>
          <w:ilvl w:val="-1"/>
          <w:numId w:val="0"/>
        </w:numPr>
        <w:spacing w:line="240" w:lineRule="auto"/>
        <w:ind w:firstLine="640" w:firstLineChars="200"/>
        <w:rPr>
          <w:rFonts w:hint="default" w:ascii="Times New Roman" w:hAnsi="Times New Roman"/>
          <w:sz w:val="32"/>
          <w:szCs w:val="32"/>
          <w:lang w:val="en-US"/>
        </w:rPr>
      </w:pPr>
      <w:r>
        <w:rPr>
          <w:rFonts w:hint="eastAsia"/>
          <w:sz w:val="32"/>
          <w:szCs w:val="32"/>
          <w:lang w:val="en-US" w:eastAsia="zh-CN"/>
        </w:rPr>
        <w:t>2.</w:t>
      </w:r>
      <w:r>
        <w:rPr>
          <w:rFonts w:hint="default" w:ascii="Times New Roman" w:hAnsi="Times New Roman"/>
          <w:sz w:val="32"/>
          <w:szCs w:val="32"/>
        </w:rPr>
        <w:t>撰写</w:t>
      </w:r>
      <w:r>
        <w:rPr>
          <w:rFonts w:hint="default" w:ascii="Times New Roman" w:hAnsi="Times New Roman"/>
          <w:sz w:val="32"/>
          <w:szCs w:val="32"/>
          <w:lang w:val="en-US" w:eastAsia="zh-CN"/>
        </w:rPr>
        <w:t>初稿</w:t>
      </w:r>
      <w:r>
        <w:rPr>
          <w:rFonts w:hint="default" w:ascii="Times New Roman" w:hAnsi="Times New Roman"/>
          <w:sz w:val="32"/>
          <w:szCs w:val="32"/>
        </w:rPr>
        <w:t>阶段：20</w:t>
      </w:r>
      <w:r>
        <w:rPr>
          <w:rFonts w:hint="default" w:ascii="Times New Roman" w:hAnsi="Times New Roman"/>
          <w:sz w:val="32"/>
          <w:szCs w:val="32"/>
          <w:lang w:val="en-US" w:eastAsia="zh-CN"/>
        </w:rPr>
        <w:t>25</w:t>
      </w:r>
      <w:r>
        <w:rPr>
          <w:rFonts w:hint="default" w:ascii="Times New Roman" w:hAnsi="Times New Roman"/>
          <w:sz w:val="32"/>
          <w:szCs w:val="32"/>
        </w:rPr>
        <w:t>.</w:t>
      </w:r>
      <w:r>
        <w:rPr>
          <w:rFonts w:hint="default" w:ascii="Times New Roman" w:hAnsi="Times New Roman"/>
          <w:sz w:val="32"/>
          <w:szCs w:val="32"/>
          <w:lang w:val="en-US" w:eastAsia="zh-CN"/>
        </w:rPr>
        <w:t>3.8</w:t>
      </w:r>
      <w:r>
        <w:rPr>
          <w:rFonts w:hint="default" w:ascii="Times New Roman" w:hAnsi="Times New Roman"/>
          <w:sz w:val="32"/>
          <w:szCs w:val="32"/>
        </w:rPr>
        <w:t>-202</w:t>
      </w:r>
      <w:r>
        <w:rPr>
          <w:rFonts w:hint="default" w:ascii="Times New Roman" w:hAnsi="Times New Roman"/>
          <w:sz w:val="32"/>
          <w:szCs w:val="32"/>
          <w:lang w:val="en-US"/>
        </w:rPr>
        <w:t>5</w:t>
      </w:r>
      <w:r>
        <w:rPr>
          <w:rFonts w:hint="default" w:ascii="Times New Roman" w:hAnsi="Times New Roman"/>
          <w:sz w:val="32"/>
          <w:szCs w:val="32"/>
        </w:rPr>
        <w:t>.</w:t>
      </w:r>
      <w:r>
        <w:rPr>
          <w:rFonts w:hint="default" w:ascii="Times New Roman" w:hAnsi="Times New Roman"/>
          <w:sz w:val="32"/>
          <w:szCs w:val="32"/>
          <w:lang w:val="en-US"/>
        </w:rPr>
        <w:t>3.</w:t>
      </w:r>
      <w:r>
        <w:rPr>
          <w:rFonts w:hint="default" w:ascii="Times New Roman" w:hAnsi="Times New Roman"/>
          <w:sz w:val="32"/>
          <w:szCs w:val="32"/>
          <w:lang w:val="en-US" w:eastAsia="zh-CN"/>
        </w:rPr>
        <w:t>16</w:t>
      </w:r>
    </w:p>
    <w:p w14:paraId="7FE01C64">
      <w:pPr>
        <w:pStyle w:val="12"/>
        <w:spacing w:line="240" w:lineRule="auto"/>
        <w:ind w:firstLine="640"/>
        <w:rPr>
          <w:rFonts w:hint="eastAsia" w:ascii="仿宋_GB2312" w:hAnsi="仿宋_GB2312"/>
          <w:sz w:val="32"/>
          <w:szCs w:val="32"/>
        </w:rPr>
      </w:pPr>
      <w:r>
        <w:rPr>
          <w:rFonts w:hint="default" w:ascii="Times New Roman" w:hAnsi="Times New Roman"/>
          <w:sz w:val="32"/>
          <w:szCs w:val="32"/>
        </w:rPr>
        <w:t>自20</w:t>
      </w:r>
      <w:r>
        <w:rPr>
          <w:rFonts w:hint="default" w:ascii="Times New Roman" w:hAnsi="Times New Roman"/>
          <w:sz w:val="32"/>
          <w:szCs w:val="32"/>
          <w:lang w:val="en-US" w:eastAsia="zh-CN"/>
        </w:rPr>
        <w:t>25</w:t>
      </w:r>
      <w:r>
        <w:rPr>
          <w:rFonts w:hint="default" w:ascii="Times New Roman" w:hAnsi="Times New Roman"/>
          <w:sz w:val="32"/>
          <w:szCs w:val="32"/>
        </w:rPr>
        <w:t>年</w:t>
      </w:r>
      <w:r>
        <w:rPr>
          <w:rFonts w:hint="default" w:ascii="Times New Roman" w:hAnsi="Times New Roman"/>
          <w:sz w:val="32"/>
          <w:szCs w:val="32"/>
          <w:lang w:val="en-US" w:eastAsia="zh-CN"/>
        </w:rPr>
        <w:t>3</w:t>
      </w:r>
      <w:r>
        <w:rPr>
          <w:rFonts w:hint="default" w:ascii="Times New Roman" w:hAnsi="Times New Roman"/>
          <w:sz w:val="32"/>
          <w:szCs w:val="32"/>
        </w:rPr>
        <w:t>月</w:t>
      </w:r>
      <w:r>
        <w:rPr>
          <w:rFonts w:hint="default" w:ascii="Times New Roman" w:hAnsi="Times New Roman"/>
          <w:sz w:val="32"/>
          <w:szCs w:val="32"/>
          <w:lang w:val="en-US" w:eastAsia="zh-CN"/>
        </w:rPr>
        <w:t>8日</w:t>
      </w:r>
      <w:r>
        <w:rPr>
          <w:rFonts w:hint="default" w:ascii="Times New Roman" w:hAnsi="Times New Roman"/>
          <w:sz w:val="32"/>
          <w:szCs w:val="32"/>
        </w:rPr>
        <w:t>开始规范</w:t>
      </w:r>
      <w:r>
        <w:rPr>
          <w:rFonts w:hint="default" w:ascii="Times New Roman" w:hAnsi="Times New Roman"/>
          <w:sz w:val="32"/>
          <w:szCs w:val="32"/>
          <w:lang w:val="en-US" w:eastAsia="zh-CN"/>
        </w:rPr>
        <w:t>修订的</w:t>
      </w:r>
      <w:r>
        <w:rPr>
          <w:rFonts w:hint="default" w:ascii="Times New Roman" w:hAnsi="Times New Roman"/>
          <w:sz w:val="32"/>
          <w:szCs w:val="32"/>
        </w:rPr>
        <w:t>撰写，撰写单位和</w:t>
      </w:r>
      <w:r>
        <w:rPr>
          <w:rFonts w:hint="eastAsia" w:ascii="仿宋_GB2312" w:hAnsi="仿宋_GB2312"/>
          <w:sz w:val="32"/>
          <w:szCs w:val="32"/>
        </w:rPr>
        <w:t>人员包括：中国医科大学附属盛京医院王玉梅</w:t>
      </w:r>
      <w:r>
        <w:rPr>
          <w:rFonts w:hint="eastAsia" w:ascii="仿宋_GB2312" w:hAnsi="仿宋_GB2312"/>
          <w:sz w:val="32"/>
          <w:szCs w:val="32"/>
          <w:lang w:val="en-US" w:eastAsia="zh-CN"/>
        </w:rPr>
        <w:t>副</w:t>
      </w:r>
      <w:r>
        <w:rPr>
          <w:rFonts w:hint="eastAsia" w:ascii="仿宋_GB2312" w:hAnsi="仿宋_GB2312"/>
          <w:sz w:val="32"/>
          <w:szCs w:val="32"/>
        </w:rPr>
        <w:t>主任（安宁缓和医疗专业）</w:t>
      </w:r>
      <w:r>
        <w:rPr>
          <w:rFonts w:hint="eastAsia" w:ascii="仿宋_GB2312" w:hAnsi="仿宋_GB2312"/>
          <w:sz w:val="32"/>
          <w:szCs w:val="32"/>
          <w:lang w:eastAsia="zh-CN"/>
        </w:rPr>
        <w:t>、</w:t>
      </w:r>
      <w:r>
        <w:rPr>
          <w:rFonts w:hint="eastAsia" w:ascii="仿宋_GB2312" w:hAnsi="仿宋_GB2312"/>
          <w:sz w:val="32"/>
          <w:szCs w:val="32"/>
          <w:lang w:val="en-US" w:eastAsia="zh-CN"/>
        </w:rPr>
        <w:t>中国医科大学护理学院宋冰副教授（安宁缓和医疗护理专业）、辽宁省肿瘤医院崔文瑶主任（疼痛和舒缓治疗专业）、</w:t>
      </w:r>
      <w:r>
        <w:rPr>
          <w:rFonts w:hint="eastAsia" w:ascii="仿宋_GB2312" w:hAnsi="仿宋_GB2312"/>
          <w:sz w:val="32"/>
          <w:szCs w:val="32"/>
        </w:rPr>
        <w:t>沈阳市红十字会医院邹蔷薇主任（内科专业）、</w:t>
      </w:r>
      <w:r>
        <w:rPr>
          <w:rFonts w:hint="eastAsia" w:ascii="仿宋_GB2312" w:hAnsi="仿宋_GB2312"/>
          <w:sz w:val="32"/>
          <w:szCs w:val="32"/>
          <w:lang w:val="en-US" w:eastAsia="zh-CN"/>
        </w:rPr>
        <w:t>大连市第四人民医院黄福林主任（安宁疗护专业）、本溪市中心医院医疗集团本溪金山医院武文飞主任（肿瘤安宁疗护专业）、</w:t>
      </w:r>
      <w:r>
        <w:rPr>
          <w:rFonts w:hint="eastAsia" w:ascii="仿宋_GB2312" w:hAnsi="仿宋_GB2312"/>
          <w:sz w:val="32"/>
          <w:szCs w:val="32"/>
        </w:rPr>
        <w:t>沈阳师范大学</w:t>
      </w:r>
      <w:r>
        <w:rPr>
          <w:rFonts w:hint="eastAsia" w:ascii="仿宋_GB2312" w:hAnsi="仿宋_GB2312"/>
          <w:sz w:val="32"/>
          <w:szCs w:val="32"/>
          <w:lang w:val="en-US" w:eastAsia="zh-CN"/>
        </w:rPr>
        <w:t>张娜副教授</w:t>
      </w:r>
      <w:r>
        <w:rPr>
          <w:rFonts w:hint="eastAsia" w:ascii="仿宋_GB2312" w:hAnsi="仿宋_GB2312"/>
          <w:sz w:val="32"/>
          <w:szCs w:val="32"/>
        </w:rPr>
        <w:t>（社工专业）</w:t>
      </w:r>
      <w:r>
        <w:rPr>
          <w:rFonts w:hint="eastAsia" w:ascii="仿宋_GB2312" w:hAnsi="仿宋_GB2312"/>
          <w:sz w:val="32"/>
          <w:szCs w:val="32"/>
          <w:lang w:eastAsia="zh-CN"/>
        </w:rPr>
        <w:t>、</w:t>
      </w:r>
      <w:r>
        <w:rPr>
          <w:rFonts w:hint="eastAsia" w:ascii="仿宋_GB2312"/>
          <w:sz w:val="32"/>
          <w:szCs w:val="32"/>
        </w:rPr>
        <w:t>辽宁省</w:t>
      </w:r>
      <w:r>
        <w:rPr>
          <w:rFonts w:hint="eastAsia" w:ascii="仿宋_GB2312"/>
          <w:sz w:val="32"/>
          <w:szCs w:val="32"/>
          <w:lang w:val="en-US" w:eastAsia="zh-CN"/>
        </w:rPr>
        <w:t>市场局</w:t>
      </w:r>
      <w:r>
        <w:rPr>
          <w:rFonts w:hint="eastAsia" w:ascii="仿宋_GB2312"/>
          <w:sz w:val="32"/>
          <w:szCs w:val="32"/>
        </w:rPr>
        <w:t>标准化</w:t>
      </w:r>
      <w:r>
        <w:rPr>
          <w:rFonts w:hint="eastAsia" w:ascii="仿宋_GB2312"/>
          <w:sz w:val="32"/>
          <w:szCs w:val="32"/>
          <w:lang w:val="en-US" w:eastAsia="zh-CN"/>
        </w:rPr>
        <w:t>处曹迪副处长（标准化</w:t>
      </w:r>
      <w:r>
        <w:rPr>
          <w:rFonts w:hint="eastAsia" w:ascii="仿宋_GB2312"/>
          <w:sz w:val="32"/>
          <w:szCs w:val="32"/>
        </w:rPr>
        <w:t>研究专家</w:t>
      </w:r>
      <w:r>
        <w:rPr>
          <w:rFonts w:hint="eastAsia" w:ascii="仿宋_GB2312"/>
          <w:sz w:val="32"/>
          <w:szCs w:val="32"/>
          <w:lang w:eastAsia="zh-CN"/>
        </w:rPr>
        <w:t>）</w:t>
      </w:r>
      <w:r>
        <w:rPr>
          <w:rFonts w:hint="eastAsia" w:ascii="仿宋_GB2312"/>
          <w:sz w:val="32"/>
          <w:szCs w:val="32"/>
        </w:rPr>
        <w:t>。</w:t>
      </w:r>
      <w:r>
        <w:rPr>
          <w:rFonts w:hint="eastAsia" w:ascii="仿宋_GB2312" w:hAnsi="仿宋_GB2312"/>
          <w:sz w:val="32"/>
          <w:szCs w:val="32"/>
        </w:rPr>
        <w:t>服务规范</w:t>
      </w:r>
      <w:r>
        <w:rPr>
          <w:rFonts w:hint="eastAsia" w:ascii="仿宋_GB2312" w:hAnsi="仿宋_GB2312"/>
          <w:sz w:val="32"/>
          <w:szCs w:val="32"/>
          <w:lang w:val="en-US" w:eastAsia="zh-CN"/>
        </w:rPr>
        <w:t>修订</w:t>
      </w:r>
      <w:r>
        <w:rPr>
          <w:rFonts w:hint="eastAsia" w:ascii="仿宋_GB2312" w:hAnsi="仿宋_GB2312"/>
          <w:sz w:val="32"/>
          <w:szCs w:val="32"/>
        </w:rPr>
        <w:t>的内容由王玉梅</w:t>
      </w:r>
      <w:r>
        <w:rPr>
          <w:rFonts w:hint="eastAsia" w:ascii="仿宋_GB2312" w:hAnsi="仿宋_GB2312"/>
          <w:sz w:val="32"/>
          <w:szCs w:val="32"/>
          <w:lang w:val="en-US" w:eastAsia="zh-CN"/>
        </w:rPr>
        <w:t>副</w:t>
      </w:r>
      <w:r>
        <w:rPr>
          <w:rFonts w:hint="eastAsia" w:ascii="仿宋_GB2312" w:hAnsi="仿宋_GB2312"/>
          <w:sz w:val="32"/>
          <w:szCs w:val="32"/>
        </w:rPr>
        <w:t>主任统一制定后分配给各位专家分别执笔撰写，</w:t>
      </w:r>
      <w:r>
        <w:rPr>
          <w:rFonts w:hint="default" w:ascii="Times New Roman" w:hAnsi="Times New Roman"/>
          <w:sz w:val="32"/>
          <w:szCs w:val="32"/>
        </w:rPr>
        <w:t>于202</w:t>
      </w:r>
      <w:r>
        <w:rPr>
          <w:rFonts w:hint="default" w:ascii="Times New Roman" w:hAnsi="Times New Roman"/>
          <w:sz w:val="32"/>
          <w:szCs w:val="32"/>
          <w:lang w:val="en-US" w:eastAsia="zh-CN"/>
        </w:rPr>
        <w:t>5</w:t>
      </w:r>
      <w:r>
        <w:rPr>
          <w:rFonts w:hint="default" w:ascii="Times New Roman" w:hAnsi="Times New Roman"/>
          <w:sz w:val="32"/>
          <w:szCs w:val="32"/>
        </w:rPr>
        <w:t>年</w:t>
      </w:r>
      <w:r>
        <w:rPr>
          <w:rFonts w:hint="default" w:ascii="Times New Roman" w:hAnsi="Times New Roman"/>
          <w:sz w:val="32"/>
          <w:szCs w:val="32"/>
          <w:lang w:val="en-US" w:eastAsia="zh-CN"/>
        </w:rPr>
        <w:t>3</w:t>
      </w:r>
      <w:r>
        <w:rPr>
          <w:rFonts w:hint="default" w:ascii="Times New Roman" w:hAnsi="Times New Roman"/>
          <w:sz w:val="32"/>
          <w:szCs w:val="32"/>
        </w:rPr>
        <w:t>月</w:t>
      </w:r>
      <w:r>
        <w:rPr>
          <w:rFonts w:hint="default" w:ascii="Times New Roman" w:hAnsi="Times New Roman"/>
          <w:sz w:val="32"/>
          <w:szCs w:val="32"/>
          <w:lang w:val="en-US" w:eastAsia="zh-CN"/>
        </w:rPr>
        <w:t>16日</w:t>
      </w:r>
      <w:r>
        <w:rPr>
          <w:rFonts w:hint="eastAsia" w:ascii="仿宋_GB2312" w:hAnsi="仿宋_GB2312"/>
          <w:sz w:val="32"/>
          <w:szCs w:val="32"/>
        </w:rPr>
        <w:t>完成初稿。</w:t>
      </w:r>
    </w:p>
    <w:p w14:paraId="5104A497">
      <w:pPr>
        <w:pStyle w:val="12"/>
        <w:numPr>
          <w:ilvl w:val="-1"/>
          <w:numId w:val="0"/>
        </w:numPr>
        <w:spacing w:line="240" w:lineRule="auto"/>
        <w:ind w:left="640" w:leftChars="200" w:firstLine="0" w:firstLineChars="0"/>
        <w:rPr>
          <w:rFonts w:hint="default" w:ascii="Times New Roman" w:hAnsi="Times New Roman"/>
          <w:sz w:val="32"/>
          <w:szCs w:val="32"/>
        </w:rPr>
      </w:pPr>
      <w:r>
        <w:rPr>
          <w:rFonts w:hint="default" w:ascii="Times New Roman" w:hAnsi="Times New Roman"/>
          <w:sz w:val="32"/>
          <w:szCs w:val="32"/>
          <w:lang w:val="en-US" w:eastAsia="zh-CN"/>
        </w:rPr>
        <w:t>3.讨论</w:t>
      </w:r>
      <w:r>
        <w:rPr>
          <w:rFonts w:hint="default" w:ascii="Times New Roman" w:hAnsi="Times New Roman"/>
          <w:sz w:val="32"/>
          <w:szCs w:val="32"/>
        </w:rPr>
        <w:t>和完善阶段：202</w:t>
      </w:r>
      <w:r>
        <w:rPr>
          <w:rFonts w:hint="default" w:ascii="Times New Roman" w:hAnsi="Times New Roman"/>
          <w:sz w:val="32"/>
          <w:szCs w:val="32"/>
          <w:lang w:val="en-US" w:eastAsia="zh-CN"/>
        </w:rPr>
        <w:t>5</w:t>
      </w:r>
      <w:r>
        <w:rPr>
          <w:rFonts w:hint="default" w:ascii="Times New Roman" w:hAnsi="Times New Roman"/>
          <w:sz w:val="32"/>
          <w:szCs w:val="32"/>
        </w:rPr>
        <w:t>.</w:t>
      </w:r>
      <w:r>
        <w:rPr>
          <w:rFonts w:hint="default" w:ascii="Times New Roman" w:hAnsi="Times New Roman"/>
          <w:sz w:val="32"/>
          <w:szCs w:val="32"/>
          <w:lang w:val="en-US" w:eastAsia="zh-CN"/>
        </w:rPr>
        <w:t>3</w:t>
      </w:r>
      <w:r>
        <w:rPr>
          <w:rFonts w:hint="default" w:ascii="Times New Roman" w:hAnsi="Times New Roman"/>
          <w:sz w:val="32"/>
          <w:szCs w:val="32"/>
        </w:rPr>
        <w:t>.1</w:t>
      </w:r>
      <w:r>
        <w:rPr>
          <w:rFonts w:hint="default" w:ascii="Times New Roman" w:hAnsi="Times New Roman"/>
          <w:sz w:val="32"/>
          <w:szCs w:val="32"/>
          <w:lang w:val="en-US" w:eastAsia="zh-CN"/>
        </w:rPr>
        <w:t>7</w:t>
      </w:r>
      <w:r>
        <w:rPr>
          <w:rFonts w:hint="default" w:ascii="Times New Roman" w:hAnsi="Times New Roman"/>
          <w:sz w:val="32"/>
          <w:szCs w:val="32"/>
        </w:rPr>
        <w:t>至今</w:t>
      </w:r>
    </w:p>
    <w:p w14:paraId="034A1196">
      <w:pPr>
        <w:pStyle w:val="12"/>
        <w:spacing w:line="240" w:lineRule="auto"/>
        <w:ind w:firstLine="640"/>
        <w:rPr>
          <w:rFonts w:hint="default" w:ascii="仿宋_GB2312" w:hAnsi="仿宋_GB2312" w:eastAsia="仿宋_GB2312"/>
          <w:sz w:val="32"/>
          <w:szCs w:val="32"/>
          <w:lang w:val="en-US" w:eastAsia="zh-CN"/>
        </w:rPr>
      </w:pPr>
      <w:r>
        <w:rPr>
          <w:rFonts w:hint="eastAsia" w:ascii="仿宋_GB2312" w:hAnsi="仿宋_GB2312"/>
          <w:sz w:val="32"/>
          <w:szCs w:val="32"/>
        </w:rPr>
        <w:t>完成初稿后进行了</w:t>
      </w:r>
      <w:r>
        <w:rPr>
          <w:rFonts w:hint="eastAsia" w:ascii="仿宋_GB2312" w:hAnsi="仿宋_GB2312"/>
          <w:sz w:val="32"/>
          <w:szCs w:val="32"/>
          <w:lang w:val="en-US" w:eastAsia="zh-CN"/>
        </w:rPr>
        <w:t>一</w:t>
      </w:r>
      <w:r>
        <w:rPr>
          <w:rFonts w:hint="eastAsia" w:ascii="仿宋_GB2312" w:hAnsi="仿宋_GB2312"/>
          <w:sz w:val="32"/>
          <w:szCs w:val="32"/>
        </w:rPr>
        <w:t>轮撰写专家</w:t>
      </w:r>
      <w:r>
        <w:rPr>
          <w:rFonts w:hint="eastAsia" w:ascii="仿宋_GB2312" w:hAnsi="仿宋_GB2312"/>
          <w:sz w:val="32"/>
          <w:szCs w:val="32"/>
          <w:lang w:val="en-US" w:eastAsia="zh-CN"/>
        </w:rPr>
        <w:t>线上研讨会</w:t>
      </w:r>
      <w:r>
        <w:rPr>
          <w:rFonts w:hint="eastAsia" w:ascii="仿宋_GB2312" w:hAnsi="仿宋_GB2312"/>
          <w:sz w:val="32"/>
          <w:szCs w:val="32"/>
        </w:rPr>
        <w:t>，</w:t>
      </w:r>
      <w:r>
        <w:rPr>
          <w:rFonts w:hint="eastAsia" w:ascii="仿宋_GB2312" w:hAnsi="仿宋_GB2312"/>
          <w:sz w:val="32"/>
          <w:szCs w:val="32"/>
          <w:lang w:val="en-US" w:eastAsia="zh-CN"/>
        </w:rPr>
        <w:t>对初</w:t>
      </w:r>
      <w:r>
        <w:rPr>
          <w:rFonts w:hint="eastAsia" w:ascii="仿宋_GB2312" w:hAnsi="仿宋_GB2312"/>
          <w:sz w:val="32"/>
          <w:szCs w:val="32"/>
        </w:rPr>
        <w:t>稿进行了讨论，探讨在</w:t>
      </w:r>
      <w:r>
        <w:rPr>
          <w:rFonts w:hint="eastAsia" w:ascii="仿宋_GB2312" w:hAnsi="仿宋_GB2312"/>
          <w:sz w:val="32"/>
          <w:szCs w:val="32"/>
          <w:lang w:val="en-US" w:eastAsia="zh-CN"/>
        </w:rPr>
        <w:t>临床实践中</w:t>
      </w:r>
      <w:r>
        <w:rPr>
          <w:rFonts w:hint="eastAsia" w:ascii="仿宋_GB2312" w:hAnsi="仿宋_GB2312"/>
          <w:sz w:val="32"/>
          <w:szCs w:val="32"/>
        </w:rPr>
        <w:t>实施的可行性，</w:t>
      </w:r>
      <w:r>
        <w:rPr>
          <w:rFonts w:hint="eastAsia" w:ascii="仿宋_GB2312" w:hAnsi="仿宋_GB2312"/>
          <w:sz w:val="32"/>
          <w:szCs w:val="32"/>
          <w:lang w:val="en-US" w:eastAsia="zh-CN"/>
        </w:rPr>
        <w:t>并参照最新下发的国家文件和实践指南，</w:t>
      </w:r>
      <w:r>
        <w:rPr>
          <w:rFonts w:hint="eastAsia" w:ascii="仿宋_GB2312" w:hAnsi="仿宋_GB2312"/>
          <w:sz w:val="32"/>
          <w:szCs w:val="32"/>
        </w:rPr>
        <w:t>提出了改进建议</w:t>
      </w:r>
      <w:r>
        <w:rPr>
          <w:rFonts w:hint="eastAsia" w:ascii="仿宋_GB2312" w:hAnsi="仿宋_GB2312"/>
          <w:sz w:val="32"/>
          <w:szCs w:val="32"/>
          <w:lang w:eastAsia="zh-CN"/>
        </w:rPr>
        <w:t>，</w:t>
      </w:r>
      <w:r>
        <w:rPr>
          <w:rFonts w:hint="eastAsia" w:ascii="仿宋_GB2312" w:hAnsi="仿宋_GB2312"/>
          <w:sz w:val="32"/>
          <w:szCs w:val="32"/>
          <w:lang w:val="en-US" w:eastAsia="zh-CN"/>
        </w:rPr>
        <w:t>由撰写组统一意见后完成修订初稿。2025年12月12日省市场监督局下发《关于印发2025年辽宁省地方标准立项计划的通知》（辽市监发[2025]28号），本《规范》被批准立项，编号135。专家组根据年内新发布的国家指南和专家共识又做了进一步修改，最终于12月25日完成征求意见稿送审。</w:t>
      </w:r>
    </w:p>
    <w:p w14:paraId="2B1DFA4A">
      <w:pPr>
        <w:numPr>
          <w:ilvl w:val="0"/>
          <w:numId w:val="0"/>
        </w:numPr>
        <w:ind w:firstLine="640" w:firstLineChars="200"/>
        <w:rPr>
          <w:rFonts w:hint="eastAsia" w:ascii="楷体_GB2312" w:eastAsia="楷体_GB2312"/>
          <w:color w:val="000000"/>
          <w:szCs w:val="32"/>
          <w:lang w:eastAsia="zh-CN"/>
        </w:rPr>
      </w:pPr>
      <w:r>
        <w:rPr>
          <w:rFonts w:hint="eastAsia" w:ascii="楷体_GB2312" w:eastAsia="楷体_GB2312"/>
          <w:color w:val="000000"/>
          <w:szCs w:val="32"/>
          <w:lang w:eastAsia="zh-CN"/>
        </w:rPr>
        <w:t>（</w:t>
      </w:r>
      <w:r>
        <w:rPr>
          <w:rFonts w:hint="eastAsia" w:ascii="楷体_GB2312" w:eastAsia="楷体_GB2312"/>
          <w:color w:val="000000"/>
          <w:szCs w:val="32"/>
          <w:lang w:val="en-US" w:eastAsia="zh-CN"/>
        </w:rPr>
        <w:t>四</w:t>
      </w:r>
      <w:r>
        <w:rPr>
          <w:rFonts w:hint="eastAsia" w:ascii="楷体_GB2312" w:eastAsia="楷体_GB2312"/>
          <w:color w:val="000000"/>
          <w:szCs w:val="32"/>
          <w:lang w:eastAsia="zh-CN"/>
        </w:rPr>
        <w:t>）</w:t>
      </w:r>
      <w:r>
        <w:rPr>
          <w:rFonts w:hint="eastAsia" w:ascii="楷体_GB2312" w:eastAsia="楷体_GB2312"/>
          <w:color w:val="000000"/>
          <w:szCs w:val="32"/>
        </w:rPr>
        <w:t>主要起草人</w:t>
      </w:r>
      <w:r>
        <w:rPr>
          <w:rFonts w:hint="eastAsia" w:ascii="楷体_GB2312" w:eastAsia="楷体_GB2312"/>
          <w:color w:val="000000"/>
          <w:szCs w:val="32"/>
          <w:lang w:val="en-US" w:eastAsia="zh-CN"/>
        </w:rPr>
        <w:t>及其所做工作</w:t>
      </w:r>
    </w:p>
    <w:tbl>
      <w:tblPr>
        <w:tblStyle w:val="2"/>
        <w:tblpPr w:leftFromText="180" w:rightFromText="180" w:vertAnchor="text" w:horzAnchor="page" w:tblpX="1410" w:tblpY="137"/>
        <w:tblOverlap w:val="never"/>
        <w:tblW w:w="93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920"/>
        <w:gridCol w:w="3320"/>
        <w:gridCol w:w="1540"/>
        <w:gridCol w:w="2370"/>
      </w:tblGrid>
      <w:tr w14:paraId="2321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77" w:type="dxa"/>
            <w:vAlign w:val="center"/>
          </w:tcPr>
          <w:p w14:paraId="4034872A">
            <w:pPr>
              <w:spacing w:line="320" w:lineRule="exact"/>
              <w:jc w:val="center"/>
              <w:rPr>
                <w:rFonts w:hint="eastAsia" w:ascii="仿宋_GB2312"/>
                <w:b/>
                <w:bCs/>
                <w:color w:val="000000"/>
                <w:sz w:val="28"/>
                <w:szCs w:val="28"/>
              </w:rPr>
            </w:pPr>
            <w:r>
              <w:rPr>
                <w:rFonts w:hint="eastAsia" w:ascii="仿宋_GB2312"/>
                <w:b/>
                <w:bCs/>
                <w:color w:val="000000"/>
                <w:sz w:val="28"/>
                <w:szCs w:val="28"/>
              </w:rPr>
              <w:t>姓名</w:t>
            </w:r>
          </w:p>
        </w:tc>
        <w:tc>
          <w:tcPr>
            <w:tcW w:w="920" w:type="dxa"/>
            <w:vAlign w:val="center"/>
          </w:tcPr>
          <w:p w14:paraId="5B1A3CCF">
            <w:pPr>
              <w:spacing w:line="320" w:lineRule="exact"/>
              <w:jc w:val="center"/>
              <w:rPr>
                <w:rFonts w:hint="eastAsia" w:ascii="仿宋_GB2312"/>
                <w:b/>
                <w:bCs/>
                <w:color w:val="000000"/>
                <w:sz w:val="28"/>
                <w:szCs w:val="28"/>
              </w:rPr>
            </w:pPr>
            <w:r>
              <w:rPr>
                <w:rFonts w:hint="eastAsia" w:ascii="仿宋_GB2312"/>
                <w:b/>
                <w:bCs/>
                <w:color w:val="000000"/>
                <w:sz w:val="28"/>
                <w:szCs w:val="28"/>
              </w:rPr>
              <w:t>性别</w:t>
            </w:r>
          </w:p>
        </w:tc>
        <w:tc>
          <w:tcPr>
            <w:tcW w:w="3320" w:type="dxa"/>
            <w:vAlign w:val="center"/>
          </w:tcPr>
          <w:p w14:paraId="17666FBC">
            <w:pPr>
              <w:spacing w:line="320" w:lineRule="exact"/>
              <w:ind w:firstLine="0" w:firstLineChars="0"/>
              <w:jc w:val="center"/>
              <w:rPr>
                <w:rFonts w:hint="eastAsia" w:ascii="仿宋_GB2312"/>
                <w:b/>
                <w:bCs/>
                <w:color w:val="000000"/>
                <w:sz w:val="28"/>
                <w:szCs w:val="28"/>
              </w:rPr>
            </w:pPr>
            <w:r>
              <w:rPr>
                <w:rFonts w:hint="eastAsia" w:ascii="仿宋_GB2312"/>
                <w:b/>
                <w:bCs/>
                <w:color w:val="000000"/>
                <w:sz w:val="28"/>
                <w:szCs w:val="28"/>
              </w:rPr>
              <w:t>工作单位</w:t>
            </w:r>
          </w:p>
        </w:tc>
        <w:tc>
          <w:tcPr>
            <w:tcW w:w="1540" w:type="dxa"/>
            <w:shd w:val="clear" w:color="auto" w:fill="auto"/>
            <w:vAlign w:val="center"/>
          </w:tcPr>
          <w:p w14:paraId="7AF2205F">
            <w:pPr>
              <w:spacing w:line="320" w:lineRule="exact"/>
              <w:jc w:val="center"/>
              <w:rPr>
                <w:rFonts w:hint="eastAsia" w:ascii="仿宋_GB2312" w:hAnsi="Times New Roman" w:eastAsia="仿宋_GB2312" w:cs="Times New Roman"/>
                <w:b/>
                <w:bCs/>
                <w:color w:val="000000"/>
                <w:kern w:val="2"/>
                <w:sz w:val="28"/>
                <w:szCs w:val="28"/>
                <w:lang w:val="en-US" w:eastAsia="zh-CN" w:bidi="ar-SA"/>
              </w:rPr>
            </w:pPr>
            <w:r>
              <w:rPr>
                <w:rFonts w:hint="eastAsia" w:ascii="仿宋_GB2312"/>
                <w:b/>
                <w:bCs/>
                <w:color w:val="000000"/>
                <w:sz w:val="28"/>
                <w:szCs w:val="28"/>
                <w:lang w:val="en-US" w:eastAsia="zh-CN"/>
              </w:rPr>
              <w:t>职称/</w:t>
            </w:r>
            <w:r>
              <w:rPr>
                <w:rFonts w:hint="eastAsia" w:ascii="仿宋_GB2312"/>
                <w:b/>
                <w:bCs/>
                <w:color w:val="000000"/>
                <w:sz w:val="28"/>
                <w:szCs w:val="28"/>
              </w:rPr>
              <w:t>职务</w:t>
            </w:r>
          </w:p>
        </w:tc>
        <w:tc>
          <w:tcPr>
            <w:tcW w:w="2370" w:type="dxa"/>
            <w:vAlign w:val="center"/>
          </w:tcPr>
          <w:p w14:paraId="29005D50">
            <w:pPr>
              <w:spacing w:line="320" w:lineRule="exact"/>
              <w:jc w:val="center"/>
              <w:rPr>
                <w:rFonts w:hint="default" w:ascii="仿宋_GB2312"/>
                <w:b/>
                <w:bCs/>
                <w:color w:val="000000"/>
                <w:sz w:val="28"/>
                <w:szCs w:val="28"/>
              </w:rPr>
            </w:pPr>
            <w:r>
              <w:rPr>
                <w:rFonts w:hint="eastAsia" w:ascii="仿宋_GB2312"/>
                <w:b/>
                <w:bCs/>
                <w:color w:val="000000"/>
                <w:sz w:val="28"/>
                <w:szCs w:val="28"/>
              </w:rPr>
              <w:t>任务</w:t>
            </w:r>
            <w:r>
              <w:rPr>
                <w:rFonts w:hint="eastAsia" w:ascii="仿宋_GB2312"/>
                <w:b/>
                <w:bCs/>
                <w:color w:val="000000"/>
                <w:sz w:val="28"/>
                <w:szCs w:val="28"/>
                <w:lang w:val="en-US" w:eastAsia="zh-CN"/>
              </w:rPr>
              <w:t>分工</w:t>
            </w:r>
          </w:p>
        </w:tc>
      </w:tr>
      <w:tr w14:paraId="66D8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7" w:type="dxa"/>
            <w:vAlign w:val="center"/>
          </w:tcPr>
          <w:p w14:paraId="5E2056EB">
            <w:pPr>
              <w:spacing w:line="320" w:lineRule="exact"/>
              <w:jc w:val="center"/>
              <w:rPr>
                <w:rFonts w:hint="eastAsia" w:ascii="仿宋_GB2312"/>
                <w:color w:val="000000"/>
                <w:sz w:val="28"/>
                <w:szCs w:val="28"/>
              </w:rPr>
            </w:pPr>
            <w:r>
              <w:rPr>
                <w:rFonts w:hint="eastAsia" w:ascii="仿宋_GB2312"/>
                <w:color w:val="000000"/>
                <w:sz w:val="28"/>
                <w:szCs w:val="28"/>
              </w:rPr>
              <w:t>王玉梅</w:t>
            </w:r>
          </w:p>
        </w:tc>
        <w:tc>
          <w:tcPr>
            <w:tcW w:w="920" w:type="dxa"/>
            <w:vAlign w:val="center"/>
          </w:tcPr>
          <w:p w14:paraId="13E807E9">
            <w:pPr>
              <w:spacing w:line="320" w:lineRule="exact"/>
              <w:jc w:val="center"/>
              <w:rPr>
                <w:rFonts w:hint="eastAsia" w:ascii="仿宋_GB2312"/>
                <w:color w:val="000000"/>
                <w:sz w:val="28"/>
                <w:szCs w:val="28"/>
              </w:rPr>
            </w:pPr>
            <w:r>
              <w:rPr>
                <w:rFonts w:hint="eastAsia" w:ascii="仿宋_GB2312"/>
                <w:color w:val="000000"/>
                <w:sz w:val="28"/>
                <w:szCs w:val="28"/>
              </w:rPr>
              <w:t>女</w:t>
            </w:r>
          </w:p>
        </w:tc>
        <w:tc>
          <w:tcPr>
            <w:tcW w:w="3320" w:type="dxa"/>
            <w:vAlign w:val="center"/>
          </w:tcPr>
          <w:p w14:paraId="645E1A94">
            <w:pPr>
              <w:spacing w:line="320" w:lineRule="exact"/>
              <w:jc w:val="center"/>
              <w:rPr>
                <w:rFonts w:hint="eastAsia" w:ascii="仿宋_GB2312"/>
                <w:sz w:val="28"/>
                <w:szCs w:val="28"/>
              </w:rPr>
            </w:pPr>
            <w:r>
              <w:rPr>
                <w:rFonts w:hint="eastAsia" w:ascii="仿宋_GB2312"/>
                <w:sz w:val="28"/>
                <w:szCs w:val="28"/>
              </w:rPr>
              <w:t>中国医科大学</w:t>
            </w:r>
          </w:p>
          <w:p w14:paraId="4EAED6A2">
            <w:pPr>
              <w:spacing w:line="320" w:lineRule="exact"/>
              <w:jc w:val="center"/>
              <w:rPr>
                <w:rFonts w:hint="eastAsia" w:ascii="仿宋_GB2312"/>
                <w:sz w:val="28"/>
                <w:szCs w:val="28"/>
              </w:rPr>
            </w:pPr>
            <w:r>
              <w:rPr>
                <w:rFonts w:hint="eastAsia" w:ascii="仿宋_GB2312"/>
                <w:sz w:val="28"/>
                <w:szCs w:val="28"/>
              </w:rPr>
              <w:t>附属盛京医院</w:t>
            </w:r>
          </w:p>
        </w:tc>
        <w:tc>
          <w:tcPr>
            <w:tcW w:w="1540" w:type="dxa"/>
            <w:shd w:val="clear" w:color="auto" w:fill="auto"/>
            <w:vAlign w:val="center"/>
          </w:tcPr>
          <w:p w14:paraId="09FF616D">
            <w:pPr>
              <w:spacing w:line="320" w:lineRule="exact"/>
              <w:jc w:val="center"/>
              <w:rPr>
                <w:rFonts w:hint="eastAsia" w:ascii="仿宋_GB2312"/>
                <w:color w:val="000000"/>
                <w:sz w:val="28"/>
                <w:szCs w:val="28"/>
              </w:rPr>
            </w:pPr>
          </w:p>
          <w:p w14:paraId="74745010">
            <w:pPr>
              <w:jc w:val="center"/>
            </w:pPr>
            <w:r>
              <w:rPr>
                <w:rFonts w:hint="eastAsia" w:ascii="仿宋_GB2312"/>
                <w:color w:val="000000"/>
                <w:sz w:val="28"/>
                <w:szCs w:val="28"/>
                <w:lang w:val="en-US" w:eastAsia="zh-CN"/>
              </w:rPr>
              <w:t>副</w:t>
            </w:r>
            <w:r>
              <w:rPr>
                <w:rFonts w:hint="eastAsia" w:ascii="仿宋_GB2312"/>
                <w:color w:val="000000"/>
                <w:sz w:val="28"/>
                <w:szCs w:val="28"/>
              </w:rPr>
              <w:t>主任</w:t>
            </w:r>
          </w:p>
          <w:p w14:paraId="7AE4FD97"/>
          <w:p w14:paraId="2FF11FDB">
            <w:pPr>
              <w:spacing w:line="320" w:lineRule="exact"/>
              <w:jc w:val="center"/>
              <w:rPr>
                <w:rFonts w:hint="eastAsia" w:ascii="仿宋_GB2312"/>
                <w:color w:val="000000"/>
                <w:sz w:val="28"/>
                <w:szCs w:val="28"/>
              </w:rPr>
            </w:pPr>
          </w:p>
          <w:p w14:paraId="1AA638DE">
            <w:pPr>
              <w:spacing w:line="320" w:lineRule="exact"/>
              <w:jc w:val="center"/>
              <w:rPr>
                <w:rFonts w:hint="eastAsia" w:ascii="仿宋_GB2312" w:hAnsi="Times New Roman" w:eastAsia="仿宋_GB2312" w:cs="Times New Roman"/>
                <w:color w:val="000000"/>
                <w:kern w:val="2"/>
                <w:sz w:val="28"/>
                <w:szCs w:val="28"/>
                <w:lang w:val="en-US" w:eastAsia="zh-CN" w:bidi="ar-SA"/>
              </w:rPr>
            </w:pPr>
          </w:p>
        </w:tc>
        <w:tc>
          <w:tcPr>
            <w:tcW w:w="2370" w:type="dxa"/>
            <w:vAlign w:val="center"/>
          </w:tcPr>
          <w:p w14:paraId="2F54505D">
            <w:pPr>
              <w:spacing w:line="320" w:lineRule="exact"/>
              <w:jc w:val="center"/>
              <w:rPr>
                <w:rFonts w:hint="eastAsia" w:ascii="仿宋_GB2312" w:eastAsia="仿宋_GB2312"/>
                <w:color w:val="000000"/>
                <w:sz w:val="28"/>
                <w:szCs w:val="28"/>
                <w:lang w:eastAsia="zh-CN"/>
              </w:rPr>
            </w:pPr>
            <w:r>
              <w:rPr>
                <w:rFonts w:hint="eastAsia" w:ascii="仿宋_GB2312"/>
                <w:color w:val="000000"/>
                <w:sz w:val="28"/>
                <w:szCs w:val="28"/>
              </w:rPr>
              <w:t>总体负责</w:t>
            </w:r>
            <w:r>
              <w:rPr>
                <w:rFonts w:hint="eastAsia" w:ascii="仿宋_GB2312"/>
                <w:color w:val="000000"/>
                <w:sz w:val="28"/>
                <w:szCs w:val="28"/>
                <w:lang w:eastAsia="zh-CN"/>
              </w:rPr>
              <w:t>，</w:t>
            </w:r>
            <w:r>
              <w:rPr>
                <w:rFonts w:hint="eastAsia" w:ascii="仿宋_GB2312"/>
                <w:color w:val="000000"/>
                <w:sz w:val="28"/>
                <w:szCs w:val="28"/>
              </w:rPr>
              <w:t>制定方案、</w:t>
            </w:r>
            <w:r>
              <w:rPr>
                <w:rFonts w:hint="eastAsia" w:ascii="仿宋_GB2312"/>
                <w:color w:val="000000"/>
                <w:sz w:val="28"/>
                <w:szCs w:val="28"/>
                <w:lang w:val="en-US" w:eastAsia="zh-CN"/>
              </w:rPr>
              <w:t>前言和范围修订，</w:t>
            </w:r>
            <w:r>
              <w:rPr>
                <w:rFonts w:hint="eastAsia" w:ascii="仿宋_GB2312"/>
                <w:color w:val="000000"/>
                <w:sz w:val="28"/>
                <w:szCs w:val="28"/>
              </w:rPr>
              <w:t>撰写</w:t>
            </w:r>
            <w:r>
              <w:rPr>
                <w:rFonts w:hint="eastAsia" w:ascii="仿宋_GB2312"/>
                <w:color w:val="000000"/>
                <w:sz w:val="28"/>
                <w:szCs w:val="28"/>
                <w:lang w:val="en-US" w:eastAsia="zh-CN"/>
              </w:rPr>
              <w:t>修改初稿</w:t>
            </w:r>
          </w:p>
        </w:tc>
      </w:tr>
      <w:tr w14:paraId="19C4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7" w:type="dxa"/>
            <w:shd w:val="clear" w:color="auto" w:fill="auto"/>
            <w:vAlign w:val="center"/>
          </w:tcPr>
          <w:p w14:paraId="0E996C1B">
            <w:pPr>
              <w:spacing w:line="320" w:lineRule="exact"/>
              <w:jc w:val="center"/>
              <w:rPr>
                <w:rFonts w:hint="default" w:ascii="仿宋_GB2312" w:hAnsi="Calibri" w:eastAsia="仿宋_GB2312" w:cs="Times New Roman"/>
                <w:color w:val="000000"/>
                <w:kern w:val="2"/>
                <w:sz w:val="28"/>
                <w:szCs w:val="28"/>
                <w:lang w:val="en-US" w:eastAsia="zh-CN" w:bidi="ar-SA"/>
              </w:rPr>
            </w:pPr>
            <w:r>
              <w:rPr>
                <w:rFonts w:hint="eastAsia" w:ascii="仿宋_GB2312" w:hAnsi="Calibri"/>
                <w:color w:val="000000"/>
                <w:sz w:val="28"/>
                <w:szCs w:val="28"/>
                <w:lang w:val="en-US" w:eastAsia="zh-CN"/>
              </w:rPr>
              <w:t>宋  冰</w:t>
            </w:r>
          </w:p>
        </w:tc>
        <w:tc>
          <w:tcPr>
            <w:tcW w:w="920" w:type="dxa"/>
            <w:shd w:val="clear" w:color="auto" w:fill="auto"/>
            <w:vAlign w:val="center"/>
          </w:tcPr>
          <w:p w14:paraId="2A30A33D">
            <w:pPr>
              <w:spacing w:line="320" w:lineRule="exact"/>
              <w:jc w:val="center"/>
              <w:rPr>
                <w:rFonts w:hint="eastAsia" w:ascii="仿宋_GB2312" w:hAnsi="Times New Roman" w:eastAsia="仿宋_GB2312" w:cs="Times New Roman"/>
                <w:color w:val="000000"/>
                <w:kern w:val="2"/>
                <w:sz w:val="28"/>
                <w:szCs w:val="28"/>
                <w:lang w:val="en-US" w:eastAsia="zh-CN" w:bidi="ar-SA"/>
              </w:rPr>
            </w:pPr>
            <w:r>
              <w:rPr>
                <w:rFonts w:hint="eastAsia" w:ascii="仿宋_GB2312"/>
                <w:color w:val="000000"/>
                <w:sz w:val="28"/>
                <w:szCs w:val="28"/>
              </w:rPr>
              <w:t>女</w:t>
            </w:r>
          </w:p>
        </w:tc>
        <w:tc>
          <w:tcPr>
            <w:tcW w:w="3320" w:type="dxa"/>
            <w:shd w:val="clear" w:color="auto" w:fill="auto"/>
            <w:vAlign w:val="center"/>
          </w:tcPr>
          <w:p w14:paraId="526FC512">
            <w:pPr>
              <w:spacing w:line="320" w:lineRule="exact"/>
              <w:jc w:val="center"/>
              <w:rPr>
                <w:rFonts w:hint="eastAsia" w:ascii="仿宋_GB2312" w:hAnsi="Calibri" w:eastAsia="仿宋_GB2312" w:cs="Times New Roman"/>
                <w:color w:val="000000"/>
                <w:kern w:val="2"/>
                <w:sz w:val="28"/>
                <w:szCs w:val="28"/>
                <w:lang w:val="en-US" w:eastAsia="zh-CN" w:bidi="ar-SA"/>
              </w:rPr>
            </w:pPr>
            <w:r>
              <w:rPr>
                <w:rFonts w:hint="eastAsia" w:ascii="仿宋_GB2312" w:hAnsi="Calibri"/>
                <w:color w:val="000000"/>
                <w:sz w:val="28"/>
                <w:szCs w:val="28"/>
                <w:lang w:val="en-US" w:eastAsia="zh-CN"/>
              </w:rPr>
              <w:t>中国医科大学护理学院</w:t>
            </w:r>
          </w:p>
        </w:tc>
        <w:tc>
          <w:tcPr>
            <w:tcW w:w="1540" w:type="dxa"/>
            <w:shd w:val="clear" w:color="auto" w:fill="auto"/>
            <w:vAlign w:val="center"/>
          </w:tcPr>
          <w:p w14:paraId="3BF612FD">
            <w:pPr>
              <w:spacing w:line="320" w:lineRule="exact"/>
              <w:ind w:firstLine="280" w:firstLineChars="100"/>
              <w:rPr>
                <w:rFonts w:hint="eastAsia" w:ascii="仿宋_GB2312" w:hAnsi="Calibri" w:eastAsia="仿宋_GB2312" w:cs="Times New Roman"/>
                <w:color w:val="000000"/>
                <w:kern w:val="2"/>
                <w:sz w:val="28"/>
                <w:szCs w:val="28"/>
                <w:lang w:val="en-US" w:eastAsia="zh-CN" w:bidi="ar-SA"/>
              </w:rPr>
            </w:pPr>
            <w:r>
              <w:rPr>
                <w:rFonts w:hint="eastAsia" w:ascii="仿宋_GB2312" w:hAnsi="Calibri"/>
                <w:color w:val="000000"/>
                <w:sz w:val="28"/>
                <w:szCs w:val="28"/>
                <w:lang w:val="en-US" w:eastAsia="zh-CN"/>
              </w:rPr>
              <w:t>副教授</w:t>
            </w:r>
          </w:p>
        </w:tc>
        <w:tc>
          <w:tcPr>
            <w:tcW w:w="2370" w:type="dxa"/>
            <w:shd w:val="clear" w:color="auto" w:fill="auto"/>
            <w:vAlign w:val="center"/>
          </w:tcPr>
          <w:p w14:paraId="1DC4D2EB">
            <w:pPr>
              <w:spacing w:line="320" w:lineRule="exact"/>
              <w:jc w:val="center"/>
              <w:rPr>
                <w:rFonts w:hint="eastAsia" w:ascii="仿宋_GB2312" w:hAnsi="Times New Roman" w:eastAsia="仿宋_GB2312" w:cs="Times New Roman"/>
                <w:color w:val="000000"/>
                <w:kern w:val="2"/>
                <w:sz w:val="28"/>
                <w:szCs w:val="28"/>
                <w:lang w:val="en-US" w:eastAsia="zh-CN" w:bidi="ar"/>
              </w:rPr>
            </w:pPr>
            <w:r>
              <w:rPr>
                <w:rFonts w:hint="eastAsia" w:ascii="仿宋_GB2312"/>
                <w:color w:val="000000"/>
                <w:sz w:val="28"/>
                <w:szCs w:val="28"/>
                <w:lang w:val="en-US" w:eastAsia="zh-CN" w:bidi="ar"/>
              </w:rPr>
              <w:t>搜集修订内容，根据讨论意见整理修订稿</w:t>
            </w:r>
          </w:p>
        </w:tc>
      </w:tr>
      <w:tr w14:paraId="2A44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7" w:type="dxa"/>
            <w:vAlign w:val="center"/>
          </w:tcPr>
          <w:p w14:paraId="40A53F8F">
            <w:pPr>
              <w:spacing w:line="320" w:lineRule="exact"/>
              <w:jc w:val="center"/>
              <w:rPr>
                <w:rFonts w:hint="eastAsia" w:ascii="仿宋_GB2312"/>
                <w:color w:val="000000"/>
                <w:sz w:val="28"/>
                <w:szCs w:val="28"/>
                <w:lang w:val="en-US" w:eastAsia="zh-CN"/>
              </w:rPr>
            </w:pPr>
            <w:r>
              <w:rPr>
                <w:rFonts w:hint="eastAsia" w:ascii="仿宋_GB2312"/>
                <w:color w:val="000000"/>
                <w:sz w:val="28"/>
                <w:szCs w:val="28"/>
                <w:lang w:val="en-US" w:eastAsia="zh-CN"/>
              </w:rPr>
              <w:t>崔文瑶</w:t>
            </w:r>
          </w:p>
        </w:tc>
        <w:tc>
          <w:tcPr>
            <w:tcW w:w="920" w:type="dxa"/>
            <w:vAlign w:val="center"/>
          </w:tcPr>
          <w:p w14:paraId="613528E6">
            <w:pPr>
              <w:spacing w:line="320" w:lineRule="exact"/>
              <w:jc w:val="center"/>
              <w:rPr>
                <w:rFonts w:hint="eastAsia" w:ascii="仿宋_GB2312" w:eastAsia="仿宋_GB2312"/>
                <w:color w:val="000000"/>
                <w:sz w:val="28"/>
                <w:szCs w:val="28"/>
                <w:lang w:val="en-US" w:eastAsia="zh-CN"/>
              </w:rPr>
            </w:pPr>
            <w:r>
              <w:rPr>
                <w:rFonts w:hint="eastAsia" w:ascii="仿宋_GB2312"/>
                <w:color w:val="000000"/>
                <w:sz w:val="28"/>
                <w:szCs w:val="28"/>
                <w:lang w:val="en-US" w:eastAsia="zh-CN"/>
              </w:rPr>
              <w:t>女</w:t>
            </w:r>
          </w:p>
        </w:tc>
        <w:tc>
          <w:tcPr>
            <w:tcW w:w="3320" w:type="dxa"/>
            <w:vAlign w:val="center"/>
          </w:tcPr>
          <w:p w14:paraId="6C574EB3">
            <w:pPr>
              <w:spacing w:line="320" w:lineRule="exact"/>
              <w:jc w:val="center"/>
              <w:rPr>
                <w:rFonts w:hint="default" w:ascii="仿宋_GB2312"/>
                <w:color w:val="000000"/>
                <w:sz w:val="28"/>
                <w:szCs w:val="28"/>
                <w:lang w:val="en-US" w:eastAsia="zh-CN"/>
              </w:rPr>
            </w:pPr>
            <w:r>
              <w:rPr>
                <w:rFonts w:hint="eastAsia" w:ascii="仿宋_GB2312"/>
                <w:color w:val="000000"/>
                <w:sz w:val="28"/>
                <w:szCs w:val="28"/>
                <w:lang w:val="en-US" w:eastAsia="zh-CN"/>
              </w:rPr>
              <w:t>辽宁省肿瘤医院</w:t>
            </w:r>
          </w:p>
        </w:tc>
        <w:tc>
          <w:tcPr>
            <w:tcW w:w="1540" w:type="dxa"/>
            <w:shd w:val="clear" w:color="auto" w:fill="auto"/>
            <w:vAlign w:val="center"/>
          </w:tcPr>
          <w:p w14:paraId="3A23FF7B">
            <w:pPr>
              <w:spacing w:line="320" w:lineRule="exact"/>
              <w:jc w:val="center"/>
              <w:rPr>
                <w:rFonts w:hint="eastAsia" w:ascii="仿宋_GB2312" w:hAnsi="Times New Roman" w:eastAsia="仿宋_GB2312" w:cs="Times New Roman"/>
                <w:color w:val="000000"/>
                <w:kern w:val="2"/>
                <w:sz w:val="28"/>
                <w:szCs w:val="28"/>
                <w:lang w:val="en-US" w:eastAsia="zh-CN" w:bidi="ar-SA"/>
              </w:rPr>
            </w:pPr>
            <w:r>
              <w:rPr>
                <w:rFonts w:hint="eastAsia" w:ascii="仿宋_GB2312"/>
                <w:color w:val="000000"/>
                <w:sz w:val="28"/>
                <w:szCs w:val="28"/>
                <w:lang w:val="en-US" w:eastAsia="zh-CN"/>
              </w:rPr>
              <w:t>主  任</w:t>
            </w:r>
          </w:p>
        </w:tc>
        <w:tc>
          <w:tcPr>
            <w:tcW w:w="2370" w:type="dxa"/>
            <w:vAlign w:val="center"/>
          </w:tcPr>
          <w:p w14:paraId="704DB351">
            <w:pPr>
              <w:spacing w:line="320" w:lineRule="exact"/>
              <w:jc w:val="center"/>
              <w:rPr>
                <w:rFonts w:hint="default" w:ascii="仿宋_GB2312"/>
                <w:color w:val="000000"/>
                <w:kern w:val="2"/>
                <w:sz w:val="28"/>
                <w:szCs w:val="28"/>
                <w:lang w:val="en-US" w:eastAsia="zh-CN" w:bidi="ar-SA"/>
              </w:rPr>
            </w:pPr>
            <w:r>
              <w:rPr>
                <w:rFonts w:hint="eastAsia" w:ascii="仿宋_GB2312"/>
                <w:color w:val="000000"/>
                <w:kern w:val="2"/>
                <w:sz w:val="28"/>
                <w:szCs w:val="28"/>
                <w:lang w:val="en-US" w:eastAsia="zh-CN" w:bidi="ar-SA"/>
              </w:rPr>
              <w:t>规范性引用文件及环境与设备设施部分的修订</w:t>
            </w:r>
          </w:p>
        </w:tc>
      </w:tr>
      <w:tr w14:paraId="47C6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7" w:type="dxa"/>
            <w:vAlign w:val="center"/>
          </w:tcPr>
          <w:p w14:paraId="3BB81872">
            <w:pPr>
              <w:spacing w:line="320" w:lineRule="exact"/>
              <w:jc w:val="center"/>
              <w:rPr>
                <w:rFonts w:hint="eastAsia" w:ascii="仿宋_GB2312" w:hAnsi="Calibri" w:eastAsia="仿宋_GB2312"/>
                <w:color w:val="000000"/>
                <w:sz w:val="28"/>
                <w:szCs w:val="28"/>
                <w:lang w:eastAsia="zh-CN"/>
              </w:rPr>
            </w:pPr>
            <w:r>
              <w:rPr>
                <w:rFonts w:hint="eastAsia" w:ascii="仿宋_GB2312"/>
                <w:color w:val="000000"/>
                <w:sz w:val="28"/>
                <w:szCs w:val="28"/>
              </w:rPr>
              <w:t>邹蔷薇</w:t>
            </w:r>
          </w:p>
        </w:tc>
        <w:tc>
          <w:tcPr>
            <w:tcW w:w="920" w:type="dxa"/>
            <w:vAlign w:val="center"/>
          </w:tcPr>
          <w:p w14:paraId="267C7AE1">
            <w:pPr>
              <w:spacing w:line="320" w:lineRule="exact"/>
              <w:jc w:val="center"/>
              <w:rPr>
                <w:rFonts w:hint="eastAsia" w:ascii="仿宋_GB2312"/>
                <w:color w:val="000000"/>
                <w:sz w:val="28"/>
                <w:szCs w:val="28"/>
              </w:rPr>
            </w:pPr>
            <w:r>
              <w:rPr>
                <w:rFonts w:hint="eastAsia" w:ascii="仿宋_GB2312"/>
                <w:color w:val="000000"/>
                <w:sz w:val="28"/>
                <w:szCs w:val="28"/>
              </w:rPr>
              <w:t>女</w:t>
            </w:r>
          </w:p>
        </w:tc>
        <w:tc>
          <w:tcPr>
            <w:tcW w:w="3320" w:type="dxa"/>
            <w:vAlign w:val="center"/>
          </w:tcPr>
          <w:p w14:paraId="23E3234F">
            <w:pPr>
              <w:spacing w:line="320" w:lineRule="exact"/>
              <w:jc w:val="center"/>
              <w:rPr>
                <w:rFonts w:hint="default" w:ascii="仿宋_GB2312" w:hAnsi="Calibri" w:eastAsia="仿宋_GB2312"/>
                <w:color w:val="000000"/>
                <w:sz w:val="28"/>
                <w:szCs w:val="28"/>
                <w:lang w:val="en-US" w:eastAsia="zh-CN"/>
              </w:rPr>
            </w:pPr>
            <w:r>
              <w:rPr>
                <w:rFonts w:hint="eastAsia" w:ascii="仿宋_GB2312" w:hAnsi="Calibri"/>
                <w:color w:val="000000"/>
                <w:sz w:val="28"/>
                <w:szCs w:val="28"/>
              </w:rPr>
              <w:t>沈阳市红十字会医院</w:t>
            </w:r>
          </w:p>
        </w:tc>
        <w:tc>
          <w:tcPr>
            <w:tcW w:w="1540" w:type="dxa"/>
            <w:shd w:val="clear" w:color="auto" w:fill="auto"/>
            <w:vAlign w:val="center"/>
          </w:tcPr>
          <w:p w14:paraId="7E80161F">
            <w:pPr>
              <w:spacing w:line="320" w:lineRule="exact"/>
              <w:jc w:val="center"/>
              <w:rPr>
                <w:rFonts w:hint="eastAsia" w:ascii="仿宋_GB2312" w:hAnsi="Calibri" w:eastAsia="仿宋_GB2312" w:cs="Times New Roman"/>
                <w:color w:val="000000"/>
                <w:kern w:val="2"/>
                <w:sz w:val="28"/>
                <w:szCs w:val="28"/>
                <w:lang w:val="en-US" w:eastAsia="zh-CN" w:bidi="ar-SA"/>
              </w:rPr>
            </w:pPr>
            <w:r>
              <w:rPr>
                <w:rFonts w:hint="eastAsia" w:ascii="仿宋_GB2312"/>
                <w:color w:val="000000"/>
                <w:sz w:val="28"/>
                <w:szCs w:val="28"/>
                <w:lang w:val="en-US" w:eastAsia="zh-CN"/>
              </w:rPr>
              <w:t>副院长</w:t>
            </w:r>
          </w:p>
        </w:tc>
        <w:tc>
          <w:tcPr>
            <w:tcW w:w="2370" w:type="dxa"/>
            <w:vAlign w:val="center"/>
          </w:tcPr>
          <w:p w14:paraId="3364B26E">
            <w:pPr>
              <w:spacing w:line="320" w:lineRule="exact"/>
              <w:jc w:val="center"/>
              <w:rPr>
                <w:rFonts w:hint="default" w:ascii="仿宋_GB2312" w:eastAsia="仿宋_GB2312"/>
                <w:color w:val="000000"/>
                <w:sz w:val="28"/>
                <w:szCs w:val="28"/>
                <w:lang w:val="en-US" w:eastAsia="zh-CN" w:bidi="ar"/>
              </w:rPr>
            </w:pPr>
            <w:r>
              <w:rPr>
                <w:rFonts w:hint="eastAsia" w:ascii="仿宋_GB2312"/>
                <w:color w:val="000000"/>
                <w:sz w:val="28"/>
                <w:szCs w:val="28"/>
                <w:lang w:val="en-US" w:eastAsia="zh-CN" w:bidi="ar"/>
              </w:rPr>
              <w:t>服务质量控制及附录部分对修订</w:t>
            </w:r>
          </w:p>
        </w:tc>
      </w:tr>
      <w:tr w14:paraId="51D0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7" w:type="dxa"/>
            <w:vAlign w:val="center"/>
          </w:tcPr>
          <w:p w14:paraId="7F018E81">
            <w:pPr>
              <w:spacing w:line="320" w:lineRule="exact"/>
              <w:jc w:val="center"/>
              <w:rPr>
                <w:rFonts w:hint="eastAsia" w:ascii="仿宋_GB2312" w:eastAsia="仿宋_GB2312"/>
                <w:color w:val="000000"/>
                <w:sz w:val="28"/>
                <w:szCs w:val="28"/>
                <w:lang w:val="en-US" w:eastAsia="zh-CN"/>
              </w:rPr>
            </w:pPr>
            <w:r>
              <w:rPr>
                <w:rFonts w:hint="eastAsia" w:ascii="仿宋_GB2312"/>
                <w:color w:val="000000"/>
                <w:sz w:val="28"/>
                <w:szCs w:val="28"/>
                <w:lang w:val="en-US" w:eastAsia="zh-CN"/>
              </w:rPr>
              <w:t>黄福林</w:t>
            </w:r>
          </w:p>
        </w:tc>
        <w:tc>
          <w:tcPr>
            <w:tcW w:w="920" w:type="dxa"/>
            <w:vAlign w:val="center"/>
          </w:tcPr>
          <w:p w14:paraId="3FB05E19">
            <w:pPr>
              <w:spacing w:line="320" w:lineRule="exact"/>
              <w:jc w:val="center"/>
              <w:rPr>
                <w:rFonts w:hint="default" w:ascii="仿宋_GB2312" w:eastAsia="仿宋_GB2312"/>
                <w:color w:val="000000"/>
                <w:sz w:val="28"/>
                <w:szCs w:val="28"/>
                <w:lang w:val="en-US" w:eastAsia="zh-CN"/>
              </w:rPr>
            </w:pPr>
            <w:r>
              <w:rPr>
                <w:rFonts w:hint="eastAsia" w:ascii="仿宋_GB2312"/>
                <w:color w:val="000000"/>
                <w:sz w:val="28"/>
                <w:szCs w:val="28"/>
                <w:lang w:val="en-US" w:eastAsia="zh-CN"/>
              </w:rPr>
              <w:t>男</w:t>
            </w:r>
          </w:p>
        </w:tc>
        <w:tc>
          <w:tcPr>
            <w:tcW w:w="3320" w:type="dxa"/>
            <w:vAlign w:val="center"/>
          </w:tcPr>
          <w:p w14:paraId="677D9080">
            <w:pPr>
              <w:spacing w:line="320" w:lineRule="exact"/>
              <w:jc w:val="center"/>
              <w:rPr>
                <w:rFonts w:hint="default" w:ascii="仿宋_GB2312" w:hAnsi="Calibri" w:eastAsia="仿宋_GB2312"/>
                <w:color w:val="000000"/>
                <w:sz w:val="28"/>
                <w:szCs w:val="28"/>
                <w:lang w:val="en-US" w:eastAsia="zh-CN"/>
              </w:rPr>
            </w:pPr>
            <w:r>
              <w:rPr>
                <w:rFonts w:hint="eastAsia" w:ascii="仿宋_GB2312" w:hAnsi="Calibri"/>
                <w:color w:val="000000"/>
                <w:sz w:val="28"/>
                <w:szCs w:val="28"/>
                <w:lang w:val="en-US" w:eastAsia="zh-CN"/>
              </w:rPr>
              <w:t>大连市第四人民医院</w:t>
            </w:r>
          </w:p>
        </w:tc>
        <w:tc>
          <w:tcPr>
            <w:tcW w:w="1540" w:type="dxa"/>
            <w:shd w:val="clear" w:color="auto" w:fill="auto"/>
            <w:vAlign w:val="center"/>
          </w:tcPr>
          <w:p w14:paraId="5A5CB19A">
            <w:pPr>
              <w:spacing w:line="320" w:lineRule="exact"/>
              <w:jc w:val="center"/>
              <w:rPr>
                <w:rFonts w:hint="eastAsia" w:ascii="仿宋_GB2312" w:hAnsi="Times New Roman" w:eastAsia="仿宋_GB2312" w:cs="Times New Roman"/>
                <w:color w:val="000000"/>
                <w:kern w:val="2"/>
                <w:sz w:val="28"/>
                <w:szCs w:val="28"/>
                <w:lang w:val="en-US" w:eastAsia="zh-CN" w:bidi="ar-SA"/>
              </w:rPr>
            </w:pPr>
            <w:r>
              <w:rPr>
                <w:rFonts w:hint="eastAsia" w:ascii="仿宋_GB2312"/>
                <w:color w:val="000000"/>
                <w:sz w:val="28"/>
                <w:szCs w:val="28"/>
                <w:lang w:val="en-US" w:eastAsia="zh-CN"/>
              </w:rPr>
              <w:t>主  任</w:t>
            </w:r>
          </w:p>
        </w:tc>
        <w:tc>
          <w:tcPr>
            <w:tcW w:w="2370" w:type="dxa"/>
            <w:vAlign w:val="center"/>
          </w:tcPr>
          <w:p w14:paraId="6598BB79">
            <w:pPr>
              <w:spacing w:line="320" w:lineRule="exact"/>
              <w:jc w:val="center"/>
              <w:rPr>
                <w:rFonts w:hint="default" w:ascii="仿宋_GB2312" w:eastAsia="仿宋_GB2312"/>
                <w:color w:val="000000"/>
                <w:sz w:val="28"/>
                <w:szCs w:val="28"/>
                <w:lang w:val="en-US" w:eastAsia="zh-CN"/>
              </w:rPr>
            </w:pPr>
            <w:r>
              <w:rPr>
                <w:rFonts w:hint="eastAsia" w:ascii="仿宋_GB2312"/>
                <w:color w:val="000000"/>
                <w:sz w:val="28"/>
                <w:szCs w:val="28"/>
                <w:lang w:val="en-US" w:eastAsia="zh-CN"/>
              </w:rPr>
              <w:t>服务内容与服务流程部分对修订</w:t>
            </w:r>
          </w:p>
        </w:tc>
      </w:tr>
      <w:tr w14:paraId="5EC7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7" w:type="dxa"/>
            <w:vAlign w:val="center"/>
          </w:tcPr>
          <w:p w14:paraId="15AE51BD">
            <w:pPr>
              <w:spacing w:line="320" w:lineRule="exact"/>
              <w:jc w:val="center"/>
              <w:rPr>
                <w:rFonts w:hint="eastAsia" w:ascii="仿宋_GB2312"/>
                <w:color w:val="000000"/>
                <w:sz w:val="28"/>
                <w:szCs w:val="28"/>
              </w:rPr>
            </w:pPr>
            <w:r>
              <w:rPr>
                <w:rFonts w:hint="eastAsia" w:ascii="仿宋_GB2312"/>
                <w:color w:val="000000"/>
                <w:sz w:val="28"/>
                <w:szCs w:val="28"/>
              </w:rPr>
              <w:t>武文飞</w:t>
            </w:r>
          </w:p>
        </w:tc>
        <w:tc>
          <w:tcPr>
            <w:tcW w:w="920" w:type="dxa"/>
            <w:vAlign w:val="center"/>
          </w:tcPr>
          <w:p w14:paraId="52847098">
            <w:pPr>
              <w:spacing w:line="320" w:lineRule="exact"/>
              <w:jc w:val="center"/>
              <w:rPr>
                <w:rFonts w:hint="eastAsia" w:ascii="仿宋_GB2312"/>
                <w:color w:val="000000"/>
                <w:sz w:val="28"/>
                <w:szCs w:val="28"/>
              </w:rPr>
            </w:pPr>
            <w:r>
              <w:rPr>
                <w:rFonts w:hint="eastAsia" w:ascii="仿宋_GB2312"/>
                <w:color w:val="000000"/>
                <w:sz w:val="28"/>
                <w:szCs w:val="28"/>
              </w:rPr>
              <w:t>女</w:t>
            </w:r>
          </w:p>
        </w:tc>
        <w:tc>
          <w:tcPr>
            <w:tcW w:w="3320" w:type="dxa"/>
            <w:vAlign w:val="center"/>
          </w:tcPr>
          <w:p w14:paraId="5F4D4984">
            <w:pPr>
              <w:spacing w:line="320" w:lineRule="exact"/>
              <w:jc w:val="center"/>
              <w:rPr>
                <w:rFonts w:hint="eastAsia" w:ascii="仿宋_GB2312" w:hAnsi="Calibri"/>
                <w:color w:val="000000"/>
                <w:sz w:val="28"/>
                <w:szCs w:val="28"/>
                <w:lang w:val="en-US" w:eastAsia="zh-CN"/>
              </w:rPr>
            </w:pPr>
            <w:r>
              <w:rPr>
                <w:rFonts w:hint="eastAsia" w:ascii="仿宋_GB2312" w:hAnsi="Calibri"/>
                <w:color w:val="000000"/>
                <w:sz w:val="28"/>
                <w:szCs w:val="28"/>
              </w:rPr>
              <w:t>本溪市</w:t>
            </w:r>
            <w:r>
              <w:rPr>
                <w:rFonts w:hint="eastAsia" w:ascii="仿宋_GB2312" w:hAnsi="Calibri"/>
                <w:color w:val="000000"/>
                <w:sz w:val="28"/>
                <w:szCs w:val="28"/>
                <w:lang w:val="en-US" w:eastAsia="zh-CN"/>
              </w:rPr>
              <w:t>中心医院医疗集团</w:t>
            </w:r>
          </w:p>
          <w:p w14:paraId="11C2AC07">
            <w:pPr>
              <w:spacing w:line="320" w:lineRule="exact"/>
              <w:jc w:val="center"/>
              <w:rPr>
                <w:rFonts w:hint="eastAsia" w:ascii="仿宋_GB2312" w:hAnsi="Calibri"/>
                <w:color w:val="000000"/>
                <w:sz w:val="28"/>
                <w:szCs w:val="28"/>
              </w:rPr>
            </w:pPr>
            <w:r>
              <w:rPr>
                <w:rFonts w:hint="eastAsia" w:ascii="仿宋_GB2312" w:hAnsi="Calibri"/>
                <w:color w:val="000000"/>
                <w:sz w:val="28"/>
                <w:szCs w:val="28"/>
              </w:rPr>
              <w:t>金山医院</w:t>
            </w:r>
          </w:p>
        </w:tc>
        <w:tc>
          <w:tcPr>
            <w:tcW w:w="1540" w:type="dxa"/>
            <w:shd w:val="clear" w:color="auto" w:fill="auto"/>
            <w:vAlign w:val="center"/>
          </w:tcPr>
          <w:p w14:paraId="1235A855">
            <w:pPr>
              <w:spacing w:line="320" w:lineRule="exact"/>
              <w:jc w:val="center"/>
              <w:rPr>
                <w:rFonts w:hint="eastAsia" w:ascii="仿宋_GB2312" w:hAnsi="Times New Roman" w:eastAsia="仿宋_GB2312" w:cs="Times New Roman"/>
                <w:color w:val="000000"/>
                <w:kern w:val="2"/>
                <w:sz w:val="28"/>
                <w:szCs w:val="28"/>
                <w:lang w:val="en-US" w:eastAsia="zh-CN" w:bidi="ar-SA"/>
              </w:rPr>
            </w:pPr>
            <w:r>
              <w:rPr>
                <w:rFonts w:hint="eastAsia" w:ascii="仿宋_GB2312"/>
                <w:color w:val="000000"/>
                <w:sz w:val="28"/>
                <w:szCs w:val="28"/>
              </w:rPr>
              <w:t>主</w:t>
            </w:r>
            <w:r>
              <w:rPr>
                <w:rFonts w:hint="eastAsia" w:ascii="仿宋_GB2312"/>
                <w:color w:val="000000"/>
                <w:sz w:val="28"/>
                <w:szCs w:val="28"/>
                <w:lang w:val="en-US" w:eastAsia="zh-CN"/>
              </w:rPr>
              <w:t xml:space="preserve">  </w:t>
            </w:r>
            <w:r>
              <w:rPr>
                <w:rFonts w:hint="eastAsia" w:ascii="仿宋_GB2312"/>
                <w:color w:val="000000"/>
                <w:sz w:val="28"/>
                <w:szCs w:val="28"/>
              </w:rPr>
              <w:t>任</w:t>
            </w:r>
          </w:p>
        </w:tc>
        <w:tc>
          <w:tcPr>
            <w:tcW w:w="2370" w:type="dxa"/>
            <w:vAlign w:val="center"/>
          </w:tcPr>
          <w:p w14:paraId="64AFF49C">
            <w:pPr>
              <w:spacing w:line="320" w:lineRule="exact"/>
              <w:jc w:val="center"/>
              <w:rPr>
                <w:rFonts w:hint="default" w:ascii="仿宋_GB2312" w:eastAsia="仿宋_GB2312"/>
                <w:color w:val="000000"/>
                <w:sz w:val="28"/>
                <w:szCs w:val="28"/>
                <w:lang w:val="en-US" w:eastAsia="zh-CN"/>
              </w:rPr>
            </w:pPr>
            <w:r>
              <w:rPr>
                <w:rFonts w:hint="eastAsia" w:ascii="仿宋_GB2312"/>
                <w:color w:val="000000"/>
                <w:sz w:val="28"/>
                <w:szCs w:val="28"/>
                <w:lang w:val="en-US" w:eastAsia="zh-CN" w:bidi="ar"/>
              </w:rPr>
              <w:t>服务团队和</w:t>
            </w:r>
            <w:r>
              <w:rPr>
                <w:rFonts w:hint="eastAsia" w:ascii="仿宋_GB2312"/>
                <w:color w:val="000000"/>
                <w:sz w:val="28"/>
                <w:szCs w:val="28"/>
                <w:lang w:bidi="ar"/>
              </w:rPr>
              <w:t>服务对象</w:t>
            </w:r>
            <w:r>
              <w:rPr>
                <w:rFonts w:hint="eastAsia" w:ascii="仿宋_GB2312"/>
                <w:color w:val="000000"/>
                <w:sz w:val="28"/>
                <w:szCs w:val="28"/>
                <w:lang w:val="en-US" w:eastAsia="zh-CN"/>
              </w:rPr>
              <w:t>部分的修订</w:t>
            </w:r>
          </w:p>
        </w:tc>
      </w:tr>
      <w:tr w14:paraId="70B9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7" w:type="dxa"/>
            <w:vAlign w:val="center"/>
          </w:tcPr>
          <w:p w14:paraId="4CBE6DA3">
            <w:pPr>
              <w:spacing w:line="320" w:lineRule="exact"/>
              <w:jc w:val="center"/>
              <w:rPr>
                <w:rFonts w:hint="eastAsia" w:ascii="仿宋_GB2312" w:eastAsia="仿宋_GB2312"/>
                <w:color w:val="000000"/>
                <w:sz w:val="28"/>
                <w:szCs w:val="28"/>
                <w:lang w:val="en-US" w:eastAsia="zh-CN"/>
              </w:rPr>
            </w:pPr>
            <w:r>
              <w:rPr>
                <w:rFonts w:hint="eastAsia" w:ascii="仿宋_GB2312"/>
                <w:color w:val="000000"/>
                <w:sz w:val="28"/>
                <w:szCs w:val="28"/>
                <w:lang w:val="en-US" w:eastAsia="zh-CN"/>
              </w:rPr>
              <w:t>张  娜</w:t>
            </w:r>
          </w:p>
        </w:tc>
        <w:tc>
          <w:tcPr>
            <w:tcW w:w="920" w:type="dxa"/>
            <w:vAlign w:val="center"/>
          </w:tcPr>
          <w:p w14:paraId="051339CA">
            <w:pPr>
              <w:spacing w:line="320" w:lineRule="exact"/>
              <w:jc w:val="center"/>
              <w:rPr>
                <w:rFonts w:hint="eastAsia" w:ascii="仿宋_GB2312" w:eastAsia="仿宋_GB2312"/>
                <w:color w:val="000000"/>
                <w:sz w:val="28"/>
                <w:szCs w:val="28"/>
                <w:lang w:val="en-US" w:eastAsia="zh-CN"/>
              </w:rPr>
            </w:pPr>
            <w:r>
              <w:rPr>
                <w:rFonts w:hint="eastAsia" w:ascii="仿宋_GB2312"/>
                <w:color w:val="000000"/>
                <w:sz w:val="28"/>
                <w:szCs w:val="28"/>
                <w:lang w:val="en-US" w:eastAsia="zh-CN"/>
              </w:rPr>
              <w:t>女</w:t>
            </w:r>
          </w:p>
        </w:tc>
        <w:tc>
          <w:tcPr>
            <w:tcW w:w="3320" w:type="dxa"/>
            <w:vAlign w:val="center"/>
          </w:tcPr>
          <w:p w14:paraId="5318F4D3">
            <w:pPr>
              <w:spacing w:line="320" w:lineRule="exact"/>
              <w:jc w:val="center"/>
              <w:rPr>
                <w:rFonts w:hint="default" w:ascii="仿宋_GB2312" w:eastAsia="仿宋_GB2312"/>
                <w:color w:val="000000"/>
                <w:sz w:val="28"/>
                <w:szCs w:val="28"/>
                <w:lang w:val="en-US" w:eastAsia="zh-CN"/>
              </w:rPr>
            </w:pPr>
            <w:r>
              <w:rPr>
                <w:rFonts w:hint="eastAsia" w:ascii="仿宋_GB2312"/>
                <w:color w:val="000000"/>
                <w:sz w:val="28"/>
                <w:szCs w:val="28"/>
                <w:lang w:val="en-US" w:eastAsia="zh-CN"/>
              </w:rPr>
              <w:t>沈阳师范大学社会学院</w:t>
            </w:r>
          </w:p>
        </w:tc>
        <w:tc>
          <w:tcPr>
            <w:tcW w:w="1540" w:type="dxa"/>
            <w:shd w:val="clear" w:color="auto" w:fill="auto"/>
            <w:vAlign w:val="center"/>
          </w:tcPr>
          <w:p w14:paraId="33478A8D">
            <w:pPr>
              <w:spacing w:line="320" w:lineRule="exact"/>
              <w:jc w:val="center"/>
              <w:rPr>
                <w:rFonts w:hint="eastAsia" w:ascii="仿宋_GB2312" w:hAnsi="Times New Roman" w:eastAsia="仿宋_GB2312" w:cs="Times New Roman"/>
                <w:color w:val="000000"/>
                <w:kern w:val="2"/>
                <w:sz w:val="28"/>
                <w:szCs w:val="28"/>
                <w:lang w:val="en-US" w:eastAsia="zh-CN" w:bidi="ar-SA"/>
              </w:rPr>
            </w:pPr>
            <w:r>
              <w:rPr>
                <w:rFonts w:hint="eastAsia" w:ascii="仿宋_GB2312"/>
                <w:color w:val="000000"/>
                <w:sz w:val="28"/>
                <w:szCs w:val="28"/>
                <w:lang w:val="en-US" w:eastAsia="zh-CN"/>
              </w:rPr>
              <w:t>副教授</w:t>
            </w:r>
          </w:p>
        </w:tc>
        <w:tc>
          <w:tcPr>
            <w:tcW w:w="2370" w:type="dxa"/>
            <w:vAlign w:val="center"/>
          </w:tcPr>
          <w:p w14:paraId="2EBADAA3">
            <w:pPr>
              <w:spacing w:line="320" w:lineRule="exact"/>
              <w:jc w:val="center"/>
              <w:rPr>
                <w:rFonts w:hint="default" w:ascii="仿宋_GB2312" w:eastAsia="仿宋_GB2312"/>
                <w:color w:val="000000"/>
                <w:sz w:val="28"/>
                <w:szCs w:val="28"/>
                <w:lang w:val="en-US" w:eastAsia="zh-CN"/>
              </w:rPr>
            </w:pPr>
            <w:r>
              <w:rPr>
                <w:rFonts w:hint="eastAsia" w:ascii="仿宋_GB2312"/>
                <w:color w:val="000000"/>
                <w:sz w:val="28"/>
                <w:szCs w:val="28"/>
                <w:lang w:val="en-US" w:eastAsia="zh-CN"/>
              </w:rPr>
              <w:t>术语和定义以及心理精神社会部分的修订</w:t>
            </w:r>
          </w:p>
        </w:tc>
      </w:tr>
      <w:tr w14:paraId="3DA9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7" w:type="dxa"/>
            <w:vAlign w:val="center"/>
          </w:tcPr>
          <w:p w14:paraId="3060BF85">
            <w:pPr>
              <w:spacing w:line="320" w:lineRule="exact"/>
              <w:jc w:val="center"/>
              <w:rPr>
                <w:rFonts w:hint="eastAsia" w:ascii="仿宋_GB2312" w:eastAsia="仿宋_GB2312"/>
                <w:color w:val="000000"/>
                <w:sz w:val="28"/>
                <w:szCs w:val="28"/>
                <w:lang w:val="en-US" w:eastAsia="zh-CN"/>
              </w:rPr>
            </w:pPr>
            <w:r>
              <w:rPr>
                <w:rFonts w:hint="eastAsia" w:ascii="仿宋_GB2312"/>
                <w:color w:val="000000"/>
                <w:sz w:val="28"/>
                <w:szCs w:val="28"/>
                <w:lang w:val="en-US" w:eastAsia="zh-CN"/>
              </w:rPr>
              <w:t>曹  迪</w:t>
            </w:r>
          </w:p>
        </w:tc>
        <w:tc>
          <w:tcPr>
            <w:tcW w:w="920" w:type="dxa"/>
            <w:vAlign w:val="center"/>
          </w:tcPr>
          <w:p w14:paraId="2AE9BD30">
            <w:pPr>
              <w:spacing w:line="320" w:lineRule="exact"/>
              <w:jc w:val="center"/>
              <w:rPr>
                <w:rFonts w:hint="eastAsia" w:ascii="仿宋_GB2312" w:eastAsia="仿宋_GB2312"/>
                <w:color w:val="000000"/>
                <w:sz w:val="28"/>
                <w:szCs w:val="28"/>
                <w:lang w:val="en-US" w:eastAsia="zh-CN"/>
              </w:rPr>
            </w:pPr>
            <w:r>
              <w:rPr>
                <w:rFonts w:hint="eastAsia" w:ascii="仿宋_GB2312"/>
                <w:color w:val="000000"/>
                <w:sz w:val="28"/>
                <w:szCs w:val="28"/>
                <w:lang w:val="en-US" w:eastAsia="zh-CN"/>
              </w:rPr>
              <w:t>男</w:t>
            </w:r>
          </w:p>
        </w:tc>
        <w:tc>
          <w:tcPr>
            <w:tcW w:w="3320" w:type="dxa"/>
            <w:vAlign w:val="center"/>
          </w:tcPr>
          <w:p w14:paraId="6A8A7878">
            <w:pPr>
              <w:spacing w:line="320" w:lineRule="exact"/>
              <w:jc w:val="center"/>
              <w:rPr>
                <w:rFonts w:hint="default" w:ascii="仿宋_GB2312" w:hAnsi="Calibri" w:eastAsia="仿宋_GB2312"/>
                <w:color w:val="000000"/>
                <w:sz w:val="28"/>
                <w:szCs w:val="28"/>
                <w:lang w:val="en-US" w:eastAsia="zh-CN"/>
              </w:rPr>
            </w:pPr>
            <w:r>
              <w:rPr>
                <w:rFonts w:hint="eastAsia" w:ascii="仿宋_GB2312" w:hAnsi="Calibri"/>
                <w:color w:val="000000"/>
                <w:sz w:val="28"/>
                <w:szCs w:val="28"/>
                <w:lang w:val="en-US" w:eastAsia="zh-CN"/>
              </w:rPr>
              <w:t>辽宁省市场局标准化处</w:t>
            </w:r>
          </w:p>
        </w:tc>
        <w:tc>
          <w:tcPr>
            <w:tcW w:w="1540" w:type="dxa"/>
            <w:shd w:val="clear" w:color="auto" w:fill="auto"/>
            <w:vAlign w:val="center"/>
          </w:tcPr>
          <w:p w14:paraId="60591E3E">
            <w:pPr>
              <w:spacing w:line="320" w:lineRule="exact"/>
              <w:jc w:val="center"/>
              <w:rPr>
                <w:rFonts w:hint="eastAsia" w:ascii="仿宋_GB2312" w:hAnsi="Times New Roman" w:eastAsia="仿宋_GB2312" w:cs="Times New Roman"/>
                <w:color w:val="000000"/>
                <w:kern w:val="2"/>
                <w:sz w:val="28"/>
                <w:szCs w:val="28"/>
                <w:lang w:val="en-US" w:eastAsia="zh-CN" w:bidi="ar-SA"/>
              </w:rPr>
            </w:pPr>
            <w:r>
              <w:rPr>
                <w:rFonts w:hint="eastAsia" w:ascii="仿宋_GB2312"/>
                <w:color w:val="000000"/>
                <w:sz w:val="28"/>
                <w:szCs w:val="28"/>
                <w:lang w:val="en-US" w:eastAsia="zh-CN"/>
              </w:rPr>
              <w:t>副处长</w:t>
            </w:r>
          </w:p>
        </w:tc>
        <w:tc>
          <w:tcPr>
            <w:tcW w:w="2370" w:type="dxa"/>
            <w:vAlign w:val="center"/>
          </w:tcPr>
          <w:p w14:paraId="1B4A8648">
            <w:pPr>
              <w:spacing w:line="320" w:lineRule="exact"/>
              <w:jc w:val="center"/>
              <w:rPr>
                <w:rFonts w:hint="default" w:ascii="仿宋_GB2312" w:eastAsia="仿宋_GB2312"/>
                <w:color w:val="000000"/>
                <w:sz w:val="28"/>
                <w:szCs w:val="28"/>
                <w:lang w:val="en-US" w:eastAsia="zh-CN"/>
              </w:rPr>
            </w:pPr>
            <w:r>
              <w:rPr>
                <w:rFonts w:hint="eastAsia" w:ascii="仿宋_GB2312"/>
                <w:color w:val="000000"/>
                <w:sz w:val="28"/>
                <w:szCs w:val="28"/>
                <w:lang w:val="en-US" w:eastAsia="zh-CN"/>
              </w:rPr>
              <w:t>标准化工作的指导</w:t>
            </w:r>
          </w:p>
        </w:tc>
      </w:tr>
    </w:tbl>
    <w:p w14:paraId="65CFBF80">
      <w:pPr>
        <w:pStyle w:val="12"/>
        <w:ind w:firstLine="640"/>
        <w:rPr>
          <w:rFonts w:hint="eastAsia" w:ascii="黑体" w:eastAsia="黑体"/>
          <w:szCs w:val="32"/>
        </w:rPr>
      </w:pPr>
      <w:r>
        <w:rPr>
          <w:rFonts w:hint="eastAsia" w:ascii="黑体" w:eastAsia="黑体"/>
          <w:szCs w:val="32"/>
        </w:rPr>
        <w:t>二、标准编制原则和</w:t>
      </w:r>
      <w:bookmarkStart w:id="0" w:name="_Hlk48980629"/>
      <w:r>
        <w:rPr>
          <w:rFonts w:hint="eastAsia" w:ascii="黑体" w:eastAsia="黑体"/>
          <w:szCs w:val="32"/>
        </w:rPr>
        <w:t>确定地方标准主要内容</w:t>
      </w:r>
      <w:r>
        <w:rPr>
          <w:rFonts w:hint="eastAsia" w:ascii="黑体" w:eastAsia="黑体"/>
          <w:szCs w:val="32"/>
          <w:lang w:eastAsia="zh-CN"/>
        </w:rPr>
        <w:t>（</w:t>
      </w:r>
      <w:r>
        <w:rPr>
          <w:rFonts w:hint="eastAsia" w:ascii="黑体" w:eastAsia="黑体"/>
          <w:szCs w:val="32"/>
        </w:rPr>
        <w:t>如技术指标、参数、公式、性能要求、试验方法、检验规则）的依据</w:t>
      </w:r>
      <w:bookmarkEnd w:id="0"/>
    </w:p>
    <w:p w14:paraId="397EFE67">
      <w:pPr>
        <w:pStyle w:val="12"/>
        <w:ind w:firstLine="643"/>
        <w:jc w:val="both"/>
        <w:rPr>
          <w:rFonts w:hint="eastAsia" w:ascii="楷体" w:hAnsi="楷体" w:eastAsia="楷体" w:cs="楷体"/>
          <w:b w:val="0"/>
          <w:bCs/>
          <w:szCs w:val="32"/>
        </w:rPr>
      </w:pPr>
      <w:bookmarkStart w:id="1" w:name="_Hlk48980640"/>
      <w:r>
        <w:rPr>
          <w:rFonts w:hint="eastAsia" w:ascii="楷体" w:hAnsi="楷体" w:eastAsia="楷体" w:cs="楷体"/>
          <w:b w:val="0"/>
          <w:bCs/>
          <w:szCs w:val="32"/>
        </w:rPr>
        <w:t>（一）</w:t>
      </w:r>
      <w:bookmarkEnd w:id="1"/>
      <w:r>
        <w:rPr>
          <w:rFonts w:hint="eastAsia" w:ascii="楷体" w:hAnsi="楷体" w:eastAsia="楷体" w:cs="楷体"/>
          <w:b w:val="0"/>
          <w:bCs/>
          <w:szCs w:val="32"/>
        </w:rPr>
        <w:t>标准编制原则</w:t>
      </w:r>
    </w:p>
    <w:p w14:paraId="5E641763">
      <w:pPr>
        <w:pStyle w:val="12"/>
        <w:ind w:firstLine="640"/>
        <w:rPr>
          <w:rFonts w:hint="eastAsia" w:ascii="仿宋_GB2312" w:hAnsi="仿宋_GB2312"/>
          <w:sz w:val="32"/>
          <w:szCs w:val="32"/>
        </w:rPr>
      </w:pPr>
      <w:r>
        <w:rPr>
          <w:rFonts w:hint="eastAsia" w:ascii="仿宋_GB2312" w:hAnsi="仿宋_GB2312"/>
          <w:sz w:val="32"/>
          <w:szCs w:val="32"/>
        </w:rPr>
        <w:t>规范性原则。</w:t>
      </w:r>
      <w:bookmarkStart w:id="2" w:name="_Hlk48984072"/>
      <w:r>
        <w:rPr>
          <w:rFonts w:hint="default" w:ascii="Times New Roman" w:hAnsi="Times New Roman"/>
          <w:sz w:val="32"/>
          <w:szCs w:val="32"/>
        </w:rPr>
        <w:t>《规范》</w:t>
      </w:r>
      <w:bookmarkEnd w:id="2"/>
      <w:r>
        <w:rPr>
          <w:rFonts w:hint="default" w:ascii="Times New Roman" w:hAnsi="Times New Roman"/>
          <w:sz w:val="32"/>
          <w:szCs w:val="32"/>
        </w:rPr>
        <w:t>符合GB/T 1.1-2009《标</w:t>
      </w:r>
      <w:r>
        <w:rPr>
          <w:rFonts w:hint="eastAsia" w:ascii="仿宋_GB2312" w:hAnsi="仿宋_GB2312"/>
          <w:sz w:val="32"/>
          <w:szCs w:val="32"/>
        </w:rPr>
        <w:t>准化工作导则》的要求和规定。</w:t>
      </w:r>
    </w:p>
    <w:p w14:paraId="7D235E06">
      <w:pPr>
        <w:pStyle w:val="12"/>
        <w:ind w:firstLine="640"/>
        <w:rPr>
          <w:rFonts w:hint="eastAsia" w:ascii="仿宋_GB2312" w:hAnsi="仿宋_GB2312"/>
          <w:sz w:val="32"/>
          <w:szCs w:val="32"/>
        </w:rPr>
      </w:pPr>
      <w:r>
        <w:rPr>
          <w:rFonts w:hint="eastAsia" w:ascii="仿宋_GB2312" w:hAnsi="仿宋_GB2312"/>
          <w:sz w:val="32"/>
          <w:szCs w:val="32"/>
        </w:rPr>
        <w:t>协调性原则。《规范》符合国家有关法律、法规、规章和强制性标准的有关规定，与相关国家标准、行业标准、地方标准相协调。</w:t>
      </w:r>
    </w:p>
    <w:p w14:paraId="33D5DC9B">
      <w:pPr>
        <w:pStyle w:val="12"/>
        <w:ind w:firstLine="640"/>
        <w:rPr>
          <w:rFonts w:hint="eastAsia" w:ascii="仿宋_GB2312" w:hAnsi="仿宋_GB2312"/>
          <w:sz w:val="32"/>
          <w:szCs w:val="32"/>
        </w:rPr>
      </w:pPr>
      <w:r>
        <w:rPr>
          <w:rFonts w:hint="eastAsia" w:ascii="仿宋_GB2312" w:hAnsi="仿宋_GB2312"/>
          <w:sz w:val="32"/>
          <w:szCs w:val="32"/>
        </w:rPr>
        <w:t>科学性、先进性和适用性原则。《规范》规定的</w:t>
      </w:r>
      <w:r>
        <w:rPr>
          <w:rFonts w:hint="eastAsia" w:ascii="仿宋_GB2312" w:hAnsi="仿宋_GB2312"/>
          <w:sz w:val="32"/>
          <w:szCs w:val="32"/>
          <w:lang w:val="en-US" w:eastAsia="zh-CN"/>
        </w:rPr>
        <w:t>安宁疗护</w:t>
      </w:r>
      <w:r>
        <w:rPr>
          <w:rFonts w:hint="eastAsia" w:ascii="仿宋_GB2312" w:hAnsi="仿宋_GB2312"/>
          <w:sz w:val="32"/>
          <w:szCs w:val="32"/>
        </w:rPr>
        <w:t>服务的术语、</w:t>
      </w:r>
      <w:r>
        <w:rPr>
          <w:rFonts w:hint="eastAsia" w:ascii="仿宋_GB2312" w:hAnsi="仿宋_GB2312"/>
          <w:sz w:val="32"/>
          <w:szCs w:val="32"/>
          <w:lang w:val="en-US" w:eastAsia="zh-CN"/>
        </w:rPr>
        <w:t>服务对象</w:t>
      </w:r>
      <w:r>
        <w:rPr>
          <w:rFonts w:hint="eastAsia" w:ascii="仿宋_GB2312" w:hAnsi="仿宋_GB2312"/>
          <w:sz w:val="32"/>
          <w:szCs w:val="32"/>
        </w:rPr>
        <w:t>、</w:t>
      </w:r>
      <w:r>
        <w:rPr>
          <w:rFonts w:hint="eastAsia" w:ascii="仿宋_GB2312" w:hAnsi="仿宋_GB2312"/>
          <w:sz w:val="32"/>
          <w:szCs w:val="32"/>
          <w:lang w:val="en-US" w:eastAsia="zh-CN"/>
        </w:rPr>
        <w:t>服务团队、</w:t>
      </w:r>
      <w:r>
        <w:rPr>
          <w:rFonts w:hint="eastAsia" w:ascii="仿宋_GB2312" w:hAnsi="仿宋_GB2312"/>
          <w:sz w:val="32"/>
          <w:szCs w:val="32"/>
        </w:rPr>
        <w:t>服务内容、</w:t>
      </w:r>
      <w:r>
        <w:rPr>
          <w:rFonts w:hint="eastAsia" w:ascii="仿宋_GB2312" w:hAnsi="仿宋_GB2312"/>
          <w:sz w:val="32"/>
          <w:szCs w:val="32"/>
          <w:lang w:val="en-US" w:eastAsia="zh-CN"/>
        </w:rPr>
        <w:t>服务流程和</w:t>
      </w:r>
      <w:r>
        <w:rPr>
          <w:rFonts w:hint="eastAsia" w:ascii="仿宋_GB2312" w:hAnsi="仿宋_GB2312"/>
          <w:sz w:val="32"/>
          <w:szCs w:val="32"/>
        </w:rPr>
        <w:t>质量控制等内容，满足了明晰</w:t>
      </w:r>
      <w:r>
        <w:rPr>
          <w:rFonts w:hint="eastAsia" w:ascii="仿宋_GB2312" w:hAnsi="仿宋_GB2312"/>
          <w:sz w:val="32"/>
          <w:szCs w:val="32"/>
          <w:lang w:val="en-US" w:eastAsia="zh-CN"/>
        </w:rPr>
        <w:t>各类机构安宁疗护</w:t>
      </w:r>
      <w:r>
        <w:rPr>
          <w:rFonts w:hint="eastAsia" w:ascii="仿宋_GB2312" w:hAnsi="仿宋_GB2312"/>
          <w:sz w:val="32"/>
          <w:szCs w:val="32"/>
        </w:rPr>
        <w:t>服务的</w:t>
      </w:r>
      <w:r>
        <w:rPr>
          <w:rFonts w:hint="eastAsia" w:ascii="仿宋_GB2312" w:hAnsi="仿宋_GB2312"/>
          <w:sz w:val="32"/>
          <w:szCs w:val="32"/>
          <w:lang w:val="en-US" w:eastAsia="zh-CN"/>
        </w:rPr>
        <w:t>形式和</w:t>
      </w:r>
      <w:r>
        <w:rPr>
          <w:rFonts w:hint="eastAsia" w:ascii="仿宋_GB2312" w:hAnsi="仿宋_GB2312"/>
          <w:sz w:val="32"/>
          <w:szCs w:val="32"/>
        </w:rPr>
        <w:t>内容等要求，填补了省内空白，对于规范我省</w:t>
      </w:r>
      <w:r>
        <w:rPr>
          <w:rFonts w:hint="eastAsia" w:ascii="仿宋_GB2312" w:hAnsi="仿宋_GB2312"/>
          <w:sz w:val="32"/>
          <w:szCs w:val="32"/>
          <w:lang w:val="en-US" w:eastAsia="zh-CN"/>
        </w:rPr>
        <w:t>安宁疗护</w:t>
      </w:r>
      <w:r>
        <w:rPr>
          <w:rFonts w:hint="eastAsia" w:ascii="仿宋_GB2312" w:hAnsi="仿宋_GB2312"/>
          <w:sz w:val="32"/>
          <w:szCs w:val="32"/>
        </w:rPr>
        <w:t>服务具有指导意义</w:t>
      </w:r>
      <w:bookmarkStart w:id="3" w:name="_Hlk48980571"/>
      <w:r>
        <w:rPr>
          <w:rFonts w:hint="eastAsia" w:ascii="仿宋_GB2312" w:hAnsi="仿宋_GB2312"/>
          <w:sz w:val="32"/>
          <w:szCs w:val="32"/>
        </w:rPr>
        <w:t>。</w:t>
      </w:r>
      <w:bookmarkEnd w:id="3"/>
    </w:p>
    <w:p w14:paraId="74C48ABF">
      <w:pPr>
        <w:pStyle w:val="12"/>
        <w:ind w:firstLine="643"/>
        <w:rPr>
          <w:rFonts w:hint="eastAsia" w:ascii="楷体" w:hAnsi="楷体" w:eastAsia="楷体" w:cs="楷体"/>
          <w:bCs/>
          <w:szCs w:val="32"/>
        </w:rPr>
      </w:pPr>
      <w:r>
        <w:rPr>
          <w:rFonts w:hint="eastAsia" w:ascii="楷体" w:hAnsi="楷体" w:eastAsia="楷体" w:cs="楷体"/>
          <w:bCs/>
          <w:szCs w:val="32"/>
        </w:rPr>
        <w:t>（二）确定地方标准主要内容的依据</w:t>
      </w:r>
    </w:p>
    <w:p w14:paraId="73FB0A7A">
      <w:pPr>
        <w:ind w:firstLine="640" w:firstLineChars="200"/>
        <w:rPr>
          <w:rFonts w:hint="eastAsia" w:ascii="仿宋_GB2312" w:hAnsi="仿宋_GB2312"/>
          <w:sz w:val="32"/>
          <w:szCs w:val="32"/>
          <w:lang w:val="en-US" w:eastAsia="zh-CN"/>
        </w:rPr>
      </w:pPr>
      <w:r>
        <w:rPr>
          <w:rFonts w:hint="eastAsia" w:ascii="仿宋_GB2312" w:hAnsi="仿宋_GB2312"/>
          <w:sz w:val="32"/>
          <w:szCs w:val="32"/>
          <w:lang w:val="en-US" w:eastAsia="zh-CN"/>
        </w:rPr>
        <w:t>近年来，安宁疗护在国内得到了快速发展，</w:t>
      </w:r>
      <w:r>
        <w:rPr>
          <w:rFonts w:hint="eastAsia" w:ascii="仿宋_GB2312" w:hAnsi="仿宋_GB2312"/>
          <w:sz w:val="32"/>
          <w:szCs w:val="32"/>
          <w:lang w:eastAsia="zh-CN"/>
        </w:rPr>
        <w:t>《</w:t>
      </w:r>
      <w:r>
        <w:rPr>
          <w:rFonts w:hint="eastAsia" w:ascii="仿宋_GB2312" w:hAnsi="仿宋_GB2312"/>
          <w:sz w:val="32"/>
          <w:szCs w:val="32"/>
        </w:rPr>
        <w:t>规范</w:t>
      </w:r>
      <w:r>
        <w:rPr>
          <w:rFonts w:hint="eastAsia" w:ascii="仿宋_GB2312" w:hAnsi="仿宋_GB2312"/>
          <w:sz w:val="32"/>
          <w:szCs w:val="32"/>
          <w:lang w:eastAsia="zh-CN"/>
        </w:rPr>
        <w:t>》</w:t>
      </w:r>
      <w:r>
        <w:rPr>
          <w:rFonts w:hint="eastAsia" w:ascii="仿宋_GB2312" w:hAnsi="仿宋_GB2312"/>
          <w:sz w:val="32"/>
          <w:szCs w:val="32"/>
          <w:lang w:val="en-US" w:eastAsia="zh-CN"/>
        </w:rPr>
        <w:t>在</w:t>
      </w:r>
      <w:r>
        <w:rPr>
          <w:rFonts w:hint="eastAsia" w:ascii="仿宋_GB2312" w:hAnsi="仿宋_GB2312"/>
          <w:sz w:val="32"/>
          <w:szCs w:val="32"/>
        </w:rPr>
        <w:t>充分参考了</w:t>
      </w:r>
      <w:r>
        <w:rPr>
          <w:rFonts w:hint="eastAsia" w:ascii="仿宋_GB2312" w:hAnsi="仿宋_GB2312"/>
          <w:sz w:val="32"/>
          <w:szCs w:val="32"/>
          <w:lang w:val="en-US" w:eastAsia="zh-CN"/>
        </w:rPr>
        <w:t>原版已有的国家级文件和地方标准外，还参照了国家卫健委《老年安宁疗护病区设置标准》</w:t>
      </w:r>
      <w:r>
        <w:rPr>
          <w:rFonts w:hint="default" w:ascii="Times New Roman" w:hAnsi="Times New Roman"/>
          <w:sz w:val="32"/>
          <w:szCs w:val="32"/>
          <w:lang w:val="en-US" w:eastAsia="zh-CN"/>
        </w:rPr>
        <w:t>（WS/T 844-2024）、北京市</w:t>
      </w:r>
      <w:r>
        <w:rPr>
          <w:rFonts w:hint="default" w:ascii="Times New Roman" w:hAnsi="Times New Roman"/>
          <w:sz w:val="32"/>
          <w:szCs w:val="32"/>
        </w:rPr>
        <w:t>《</w:t>
      </w:r>
      <w:r>
        <w:rPr>
          <w:rFonts w:hint="default" w:ascii="Times New Roman" w:hAnsi="Times New Roman"/>
          <w:sz w:val="32"/>
          <w:szCs w:val="32"/>
          <w:lang w:val="en-US" w:eastAsia="zh-CN"/>
        </w:rPr>
        <w:t>医疗机构</w:t>
      </w:r>
      <w:r>
        <w:rPr>
          <w:rFonts w:hint="default" w:ascii="Times New Roman" w:hAnsi="Times New Roman"/>
          <w:sz w:val="32"/>
          <w:szCs w:val="32"/>
        </w:rPr>
        <w:t>安宁疗护服务规范》（DB1</w:t>
      </w:r>
      <w:r>
        <w:rPr>
          <w:rFonts w:hint="default" w:ascii="Times New Roman" w:hAnsi="Times New Roman"/>
          <w:sz w:val="32"/>
          <w:szCs w:val="32"/>
          <w:lang w:val="en-US" w:eastAsia="zh-CN"/>
        </w:rPr>
        <w:t>1/</w:t>
      </w:r>
      <w:r>
        <w:rPr>
          <w:rFonts w:hint="default" w:ascii="Times New Roman" w:hAnsi="Times New Roman"/>
          <w:sz w:val="32"/>
          <w:szCs w:val="32"/>
        </w:rPr>
        <w:t>T</w:t>
      </w:r>
      <w:r>
        <w:rPr>
          <w:rFonts w:hint="default" w:ascii="Times New Roman" w:hAnsi="Times New Roman"/>
          <w:sz w:val="32"/>
          <w:szCs w:val="32"/>
          <w:lang w:val="en-US" w:eastAsia="zh-CN"/>
        </w:rPr>
        <w:t xml:space="preserve"> 2363-2024</w:t>
      </w:r>
      <w:r>
        <w:rPr>
          <w:rFonts w:hint="default" w:ascii="Times New Roman" w:hAnsi="Times New Roman"/>
          <w:sz w:val="32"/>
          <w:szCs w:val="32"/>
        </w:rPr>
        <w:t>）、</w:t>
      </w:r>
      <w:r>
        <w:rPr>
          <w:rFonts w:hint="eastAsia"/>
          <w:sz w:val="32"/>
          <w:szCs w:val="32"/>
          <w:lang w:val="en-US" w:eastAsia="zh-CN"/>
        </w:rPr>
        <w:t>深圳市《安宁疗护社会工作服务指南》</w:t>
      </w:r>
      <w:r>
        <w:rPr>
          <w:rFonts w:hint="default" w:ascii="Times New Roman" w:hAnsi="Times New Roman"/>
          <w:sz w:val="32"/>
          <w:szCs w:val="32"/>
        </w:rPr>
        <w:t>（DB4403/T 521-2024）、</w:t>
      </w:r>
      <w:r>
        <w:rPr>
          <w:rFonts w:hint="default" w:ascii="Times New Roman"/>
          <w:sz w:val="32"/>
          <w:szCs w:val="32"/>
          <w:lang w:val="en-US" w:eastAsia="zh-CN"/>
        </w:rPr>
        <w:t>国家卫健委办公厅和国家医保局办公厅发《</w:t>
      </w:r>
      <w:r>
        <w:rPr>
          <w:rFonts w:hint="eastAsia" w:ascii="宋体"/>
          <w:sz w:val="32"/>
          <w:szCs w:val="32"/>
          <w:lang w:val="en-US" w:eastAsia="zh-CN"/>
        </w:rPr>
        <w:t>关于促进安宁疗护服务规范发展的通知》（国卫办老龄发</w:t>
      </w:r>
      <w:r>
        <w:rPr>
          <w:rFonts w:hint="eastAsia" w:ascii="仿宋" w:hAnsi="仿宋" w:eastAsia="仿宋" w:cs="仿宋"/>
          <w:sz w:val="32"/>
          <w:szCs w:val="32"/>
          <w:lang w:val="en-US" w:eastAsia="zh-CN"/>
        </w:rPr>
        <w:t>﹝</w:t>
      </w:r>
      <w:r>
        <w:rPr>
          <w:rFonts w:hint="eastAsia" w:ascii="宋体"/>
          <w:sz w:val="32"/>
          <w:szCs w:val="32"/>
          <w:lang w:val="en-US" w:eastAsia="zh-CN"/>
        </w:rPr>
        <w:t>2024</w:t>
      </w:r>
      <w:r>
        <w:rPr>
          <w:rFonts w:hint="eastAsia" w:ascii="仿宋" w:hAnsi="仿宋" w:eastAsia="仿宋" w:cs="仿宋"/>
          <w:sz w:val="32"/>
          <w:szCs w:val="32"/>
          <w:lang w:val="en-US" w:eastAsia="zh-CN"/>
        </w:rPr>
        <w:t>﹞</w:t>
      </w:r>
      <w:r>
        <w:rPr>
          <w:rFonts w:hint="eastAsia" w:ascii="宋体"/>
          <w:sz w:val="32"/>
          <w:szCs w:val="32"/>
          <w:lang w:val="en-US" w:eastAsia="zh-CN"/>
        </w:rPr>
        <w:t>24号）、国家卫健委发《安宁疗护实践指南（2025）》、辽宁省卫健委办公室和辽宁省医保局办公室发《关于进一步规范全省安宁疗护服务工作的通知》（辽卫办发</w:t>
      </w:r>
      <w:r>
        <w:rPr>
          <w:rFonts w:hint="eastAsia" w:ascii="仿宋" w:hAnsi="仿宋" w:eastAsia="仿宋" w:cs="仿宋"/>
          <w:sz w:val="32"/>
          <w:szCs w:val="32"/>
          <w:lang w:val="en-US" w:eastAsia="zh-CN"/>
        </w:rPr>
        <w:t>﹝</w:t>
      </w:r>
      <w:r>
        <w:rPr>
          <w:rFonts w:hint="eastAsia" w:ascii="宋体"/>
          <w:sz w:val="32"/>
          <w:szCs w:val="32"/>
          <w:lang w:val="en-US" w:eastAsia="zh-CN"/>
        </w:rPr>
        <w:t>2025</w:t>
      </w:r>
      <w:r>
        <w:rPr>
          <w:rFonts w:hint="eastAsia" w:ascii="仿宋" w:hAnsi="仿宋" w:eastAsia="仿宋" w:cs="仿宋"/>
          <w:sz w:val="32"/>
          <w:szCs w:val="32"/>
          <w:lang w:val="en-US" w:eastAsia="zh-CN"/>
        </w:rPr>
        <w:t>﹞</w:t>
      </w:r>
      <w:r>
        <w:rPr>
          <w:rFonts w:hint="eastAsia" w:ascii="宋体"/>
          <w:sz w:val="32"/>
          <w:szCs w:val="32"/>
          <w:lang w:val="en-US" w:eastAsia="zh-CN"/>
        </w:rPr>
        <w:t>31号）</w:t>
      </w:r>
      <w:r>
        <w:rPr>
          <w:rFonts w:hint="eastAsia" w:ascii="仿宋_GB2312" w:hAnsi="仿宋_GB2312"/>
          <w:sz w:val="32"/>
          <w:szCs w:val="32"/>
        </w:rPr>
        <w:t>等文件</w:t>
      </w:r>
      <w:r>
        <w:rPr>
          <w:rFonts w:hint="eastAsia" w:ascii="仿宋_GB2312" w:hAnsi="仿宋_GB2312"/>
          <w:sz w:val="32"/>
          <w:szCs w:val="32"/>
          <w:lang w:val="en-US" w:eastAsia="zh-CN"/>
        </w:rPr>
        <w:t>外</w:t>
      </w:r>
      <w:r>
        <w:rPr>
          <w:rFonts w:hint="eastAsia" w:ascii="仿宋_GB2312" w:hAnsi="仿宋_GB2312"/>
          <w:sz w:val="32"/>
          <w:szCs w:val="32"/>
        </w:rPr>
        <w:t>，</w:t>
      </w:r>
      <w:r>
        <w:rPr>
          <w:rFonts w:hint="eastAsia" w:ascii="仿宋_GB2312" w:hAnsi="仿宋_GB2312"/>
          <w:sz w:val="32"/>
          <w:szCs w:val="32"/>
          <w:lang w:val="en-US" w:eastAsia="zh-CN"/>
        </w:rPr>
        <w:t>还</w:t>
      </w:r>
      <w:r>
        <w:rPr>
          <w:rFonts w:hint="eastAsia" w:ascii="仿宋_GB2312" w:hAnsi="仿宋_GB2312"/>
          <w:sz w:val="32"/>
          <w:szCs w:val="32"/>
        </w:rPr>
        <w:t>对国内外专业指南、共识和文献</w:t>
      </w:r>
      <w:r>
        <w:rPr>
          <w:rFonts w:hint="eastAsia" w:ascii="仿宋_GB2312" w:hAnsi="仿宋_GB2312"/>
          <w:sz w:val="32"/>
          <w:szCs w:val="32"/>
          <w:lang w:val="en-US" w:eastAsia="zh-CN"/>
        </w:rPr>
        <w:t>也</w:t>
      </w:r>
      <w:r>
        <w:rPr>
          <w:rFonts w:hint="eastAsia" w:ascii="仿宋_GB2312" w:hAnsi="仿宋_GB2312"/>
          <w:sz w:val="32"/>
          <w:szCs w:val="32"/>
        </w:rPr>
        <w:t>进行了全面查阅和参考</w:t>
      </w:r>
      <w:r>
        <w:rPr>
          <w:rFonts w:hint="eastAsia" w:ascii="仿宋_GB2312" w:hAnsi="仿宋_GB2312"/>
          <w:sz w:val="32"/>
          <w:szCs w:val="32"/>
          <w:lang w:eastAsia="zh-CN"/>
        </w:rPr>
        <w:t>，</w:t>
      </w:r>
      <w:r>
        <w:rPr>
          <w:rFonts w:hint="eastAsia" w:ascii="仿宋_GB2312" w:hAnsi="仿宋_GB2312"/>
          <w:sz w:val="32"/>
          <w:szCs w:val="32"/>
          <w:lang w:val="en-US" w:eastAsia="zh-CN"/>
        </w:rPr>
        <w:t>并结合辽宁省安宁疗护试点和沈阳地区国家级安宁疗护试点的调研和经验总结</w:t>
      </w:r>
      <w:r>
        <w:rPr>
          <w:rFonts w:hint="eastAsia" w:ascii="仿宋_GB2312" w:hAnsi="仿宋_GB2312"/>
          <w:sz w:val="32"/>
          <w:szCs w:val="32"/>
          <w:lang w:eastAsia="zh-CN"/>
        </w:rPr>
        <w:t>，</w:t>
      </w:r>
      <w:r>
        <w:rPr>
          <w:rFonts w:hint="eastAsia" w:ascii="仿宋_GB2312" w:hAnsi="仿宋_GB2312"/>
          <w:sz w:val="32"/>
          <w:szCs w:val="32"/>
          <w:lang w:val="en-US" w:eastAsia="zh-CN"/>
        </w:rPr>
        <w:t>在</w:t>
      </w:r>
      <w:r>
        <w:rPr>
          <w:rFonts w:hint="eastAsia" w:ascii="仿宋_GB2312" w:hAnsi="仿宋_GB2312"/>
          <w:sz w:val="32"/>
          <w:szCs w:val="32"/>
        </w:rPr>
        <w:t>此基础上形成了《规范》</w:t>
      </w:r>
      <w:r>
        <w:rPr>
          <w:rFonts w:hint="eastAsia" w:ascii="仿宋_GB2312" w:hAnsi="仿宋_GB2312"/>
          <w:sz w:val="32"/>
          <w:szCs w:val="32"/>
          <w:lang w:val="en-US" w:eastAsia="zh-CN"/>
        </w:rPr>
        <w:t>的修订初稿</w:t>
      </w:r>
      <w:r>
        <w:rPr>
          <w:rFonts w:hint="eastAsia" w:ascii="仿宋_GB2312" w:hAnsi="仿宋_GB2312"/>
          <w:sz w:val="32"/>
          <w:szCs w:val="32"/>
          <w:lang w:eastAsia="zh-CN"/>
        </w:rPr>
        <w:t>。</w:t>
      </w:r>
      <w:r>
        <w:rPr>
          <w:rFonts w:ascii="仿宋_GB2312" w:hAnsi="仿宋_GB2312"/>
          <w:sz w:val="32"/>
          <w:szCs w:val="32"/>
        </w:rPr>
        <w:t>主要</w:t>
      </w:r>
      <w:r>
        <w:rPr>
          <w:rFonts w:hint="eastAsia" w:ascii="仿宋_GB2312" w:hAnsi="仿宋_GB2312"/>
          <w:sz w:val="32"/>
          <w:szCs w:val="32"/>
          <w:lang w:val="en-US" w:eastAsia="zh-CN"/>
        </w:rPr>
        <w:t>修订</w:t>
      </w:r>
      <w:r>
        <w:rPr>
          <w:rFonts w:ascii="仿宋_GB2312" w:hAnsi="仿宋_GB2312"/>
          <w:sz w:val="32"/>
          <w:szCs w:val="32"/>
        </w:rPr>
        <w:t>内容</w:t>
      </w:r>
      <w:r>
        <w:rPr>
          <w:rFonts w:hint="eastAsia" w:ascii="仿宋_GB2312" w:hAnsi="仿宋_GB2312"/>
          <w:sz w:val="32"/>
          <w:szCs w:val="32"/>
        </w:rPr>
        <w:t>包括</w:t>
      </w:r>
      <w:r>
        <w:rPr>
          <w:rFonts w:ascii="仿宋_GB2312" w:hAnsi="仿宋_GB2312"/>
          <w:sz w:val="32"/>
          <w:szCs w:val="32"/>
        </w:rPr>
        <w:t>：</w:t>
      </w:r>
      <w:r>
        <w:rPr>
          <w:rFonts w:hint="eastAsia" w:ascii="仿宋_GB2312" w:hAnsi="仿宋_GB2312"/>
          <w:sz w:val="32"/>
          <w:szCs w:val="32"/>
          <w:lang w:val="en-US" w:eastAsia="zh-CN"/>
        </w:rPr>
        <w:t>标准名称、</w:t>
      </w:r>
      <w:r>
        <w:rPr>
          <w:rFonts w:ascii="仿宋_GB2312" w:hAnsi="仿宋_GB2312"/>
          <w:sz w:val="32"/>
          <w:szCs w:val="32"/>
        </w:rPr>
        <w:t>范围、术语和定义、</w:t>
      </w:r>
      <w:r>
        <w:rPr>
          <w:rFonts w:hint="eastAsia"/>
          <w:sz w:val="32"/>
          <w:szCs w:val="32"/>
        </w:rPr>
        <w:t>环境与设备设施、服务团队、服务对象、服务内容、</w:t>
      </w:r>
      <w:r>
        <w:rPr>
          <w:rFonts w:hint="eastAsia"/>
          <w:sz w:val="32"/>
          <w:szCs w:val="32"/>
          <w:lang w:val="en-US" w:eastAsia="zh-CN"/>
        </w:rPr>
        <w:t>服务流程</w:t>
      </w:r>
      <w:r>
        <w:rPr>
          <w:rFonts w:hint="eastAsia"/>
          <w:sz w:val="32"/>
          <w:szCs w:val="32"/>
        </w:rPr>
        <w:t>以及服务质量控制</w:t>
      </w:r>
      <w:r>
        <w:rPr>
          <w:rFonts w:hint="eastAsia" w:ascii="仿宋_GB2312" w:hAnsi="仿宋_GB2312"/>
          <w:sz w:val="32"/>
          <w:szCs w:val="32"/>
          <w:lang w:eastAsia="zh-CN"/>
        </w:rPr>
        <w:t>，</w:t>
      </w:r>
      <w:r>
        <w:rPr>
          <w:rFonts w:hint="eastAsia" w:ascii="仿宋_GB2312" w:hAnsi="仿宋_GB2312"/>
          <w:sz w:val="32"/>
          <w:szCs w:val="32"/>
          <w:lang w:val="en-US" w:eastAsia="zh-CN"/>
        </w:rPr>
        <w:t>增加了服务模式章节，修订了在省内各机构开展安宁疗护服务的基本内容和基本服务流程。</w:t>
      </w:r>
    </w:p>
    <w:p w14:paraId="42C27F39">
      <w:pPr>
        <w:pStyle w:val="12"/>
        <w:ind w:firstLine="640"/>
        <w:rPr>
          <w:rFonts w:hint="eastAsia" w:ascii="黑体" w:eastAsia="黑体"/>
          <w:szCs w:val="32"/>
        </w:rPr>
      </w:pPr>
      <w:r>
        <w:rPr>
          <w:rFonts w:hint="eastAsia" w:ascii="黑体" w:eastAsia="黑体"/>
          <w:szCs w:val="32"/>
        </w:rPr>
        <w:t>三、主要试验（或验证）的分析报告、相关技术和经济影响论证、预期的社会经济效益</w:t>
      </w:r>
    </w:p>
    <w:p w14:paraId="64DD579F">
      <w:pPr>
        <w:pStyle w:val="12"/>
        <w:ind w:firstLine="640"/>
        <w:rPr>
          <w:rFonts w:hint="eastAsia" w:ascii="楷体" w:hAnsi="楷体" w:eastAsia="楷体" w:cs="楷体"/>
          <w:b w:val="0"/>
          <w:bCs/>
          <w:szCs w:val="32"/>
        </w:rPr>
      </w:pPr>
      <w:r>
        <w:rPr>
          <w:rFonts w:hint="eastAsia" w:ascii="楷体" w:hAnsi="楷体" w:eastAsia="楷体" w:cs="楷体"/>
          <w:b w:val="0"/>
          <w:bCs/>
          <w:szCs w:val="32"/>
        </w:rPr>
        <w:t>（一）主要试验（或验证）的分析报告</w:t>
      </w:r>
    </w:p>
    <w:p w14:paraId="52A64FE4">
      <w:pPr>
        <w:ind w:firstLine="640" w:firstLineChars="200"/>
        <w:rPr>
          <w:rFonts w:hint="eastAsia" w:ascii="仿宋_GB2312"/>
          <w:sz w:val="32"/>
          <w:szCs w:val="32"/>
        </w:rPr>
      </w:pPr>
      <w:r>
        <w:rPr>
          <w:rFonts w:hint="eastAsia" w:ascii="楷体_GB2312" w:eastAsia="楷体_GB2312"/>
          <w:b w:val="0"/>
          <w:bCs w:val="0"/>
          <w:sz w:val="32"/>
          <w:szCs w:val="32"/>
        </w:rPr>
        <w:t>《</w:t>
      </w:r>
      <w:r>
        <w:rPr>
          <w:rFonts w:hint="eastAsia" w:ascii="仿宋_GB2312"/>
          <w:b w:val="0"/>
          <w:bCs w:val="0"/>
          <w:sz w:val="32"/>
          <w:szCs w:val="32"/>
        </w:rPr>
        <w:t>规范</w:t>
      </w:r>
      <w:r>
        <w:rPr>
          <w:rFonts w:hint="eastAsia" w:ascii="楷体_GB2312" w:eastAsia="楷体_GB2312"/>
          <w:b w:val="0"/>
          <w:bCs w:val="0"/>
          <w:sz w:val="32"/>
          <w:szCs w:val="32"/>
        </w:rPr>
        <w:t>》</w:t>
      </w:r>
      <w:r>
        <w:rPr>
          <w:rFonts w:hint="eastAsia" w:ascii="仿宋_GB2312"/>
          <w:sz w:val="32"/>
          <w:szCs w:val="32"/>
        </w:rPr>
        <w:t>的</w:t>
      </w:r>
      <w:r>
        <w:rPr>
          <w:rFonts w:hint="eastAsia" w:ascii="仿宋_GB2312"/>
          <w:sz w:val="32"/>
          <w:szCs w:val="32"/>
          <w:lang w:val="en-US" w:eastAsia="zh-CN"/>
        </w:rPr>
        <w:t>修订</w:t>
      </w:r>
      <w:r>
        <w:rPr>
          <w:rFonts w:hint="eastAsia" w:ascii="仿宋_GB2312"/>
          <w:sz w:val="32"/>
          <w:szCs w:val="32"/>
        </w:rPr>
        <w:t>是在充分征求辽宁和沈阳地区安宁疗护试点机构意见的基础上，经过辽宁省安宁疗护培训基地和沈阳地区安宁疗护指导中心对试点机构审批备案、年度质控等</w:t>
      </w:r>
      <w:bookmarkStart w:id="4" w:name="_GoBack"/>
      <w:bookmarkEnd w:id="4"/>
      <w:r>
        <w:rPr>
          <w:rFonts w:hint="eastAsia" w:ascii="仿宋_GB2312"/>
          <w:sz w:val="32"/>
          <w:szCs w:val="32"/>
        </w:rPr>
        <w:t>日常监督环节及现场调研等，保证了</w:t>
      </w:r>
      <w:r>
        <w:rPr>
          <w:rFonts w:hint="eastAsia" w:ascii="楷体_GB2312" w:eastAsia="楷体_GB2312"/>
          <w:b w:val="0"/>
          <w:bCs w:val="0"/>
          <w:sz w:val="32"/>
          <w:szCs w:val="32"/>
        </w:rPr>
        <w:t>《</w:t>
      </w:r>
      <w:r>
        <w:rPr>
          <w:rFonts w:hint="eastAsia" w:ascii="仿宋_GB2312"/>
          <w:b w:val="0"/>
          <w:bCs w:val="0"/>
          <w:sz w:val="32"/>
          <w:szCs w:val="32"/>
        </w:rPr>
        <w:t>规范</w:t>
      </w:r>
      <w:r>
        <w:rPr>
          <w:rFonts w:hint="eastAsia" w:ascii="楷体_GB2312" w:eastAsia="楷体_GB2312"/>
          <w:b w:val="0"/>
          <w:bCs w:val="0"/>
          <w:sz w:val="32"/>
          <w:szCs w:val="32"/>
        </w:rPr>
        <w:t>》</w:t>
      </w:r>
      <w:r>
        <w:rPr>
          <w:rFonts w:hint="eastAsia" w:ascii="仿宋_GB2312"/>
          <w:sz w:val="32"/>
          <w:szCs w:val="32"/>
        </w:rPr>
        <w:t>制定</w:t>
      </w:r>
      <w:r>
        <w:rPr>
          <w:rFonts w:hint="eastAsia" w:ascii="仿宋_GB2312"/>
          <w:sz w:val="32"/>
          <w:szCs w:val="32"/>
          <w:lang w:val="en-US" w:eastAsia="zh-CN"/>
        </w:rPr>
        <w:t>的</w:t>
      </w:r>
      <w:r>
        <w:rPr>
          <w:rFonts w:hint="eastAsia" w:ascii="仿宋_GB2312"/>
          <w:sz w:val="32"/>
          <w:szCs w:val="32"/>
        </w:rPr>
        <w:t>准确性、可靠性和实用性，所规定的相关技术、人员资质、制度、服务</w:t>
      </w:r>
      <w:r>
        <w:rPr>
          <w:rFonts w:hint="eastAsia" w:ascii="仿宋_GB2312"/>
          <w:sz w:val="32"/>
          <w:szCs w:val="32"/>
          <w:lang w:val="en-US" w:eastAsia="zh-CN"/>
        </w:rPr>
        <w:t>流程</w:t>
      </w:r>
      <w:r>
        <w:rPr>
          <w:rFonts w:hint="eastAsia" w:ascii="仿宋_GB2312"/>
          <w:sz w:val="32"/>
          <w:szCs w:val="32"/>
        </w:rPr>
        <w:t>等内容得到实际工作的验证。</w:t>
      </w:r>
    </w:p>
    <w:p w14:paraId="0CDE85C4">
      <w:pPr>
        <w:ind w:firstLine="643" w:firstLineChars="200"/>
        <w:rPr>
          <w:rFonts w:hint="eastAsia" w:ascii="仿宋_GB2312"/>
          <w:b/>
          <w:bCs/>
          <w:szCs w:val="32"/>
          <w:lang w:eastAsia="zh-CN"/>
        </w:rPr>
      </w:pPr>
      <w:r>
        <w:rPr>
          <w:rFonts w:hint="eastAsia" w:ascii="仿宋_GB2312"/>
          <w:b/>
          <w:bCs/>
          <w:szCs w:val="32"/>
          <w:lang w:eastAsia="zh-CN"/>
        </w:rPr>
        <w:t>（</w:t>
      </w:r>
      <w:r>
        <w:rPr>
          <w:rFonts w:hint="eastAsia" w:ascii="楷体_GB2312" w:hAnsi="Times New Roman" w:eastAsia="楷体_GB2312"/>
          <w:b w:val="0"/>
          <w:bCs/>
          <w:kern w:val="2"/>
          <w:sz w:val="32"/>
          <w:szCs w:val="32"/>
          <w:lang w:val="en-US" w:eastAsia="zh-CN" w:bidi="ar-SA"/>
        </w:rPr>
        <w:t>二）相关技术和经济影响论证</w:t>
      </w:r>
    </w:p>
    <w:p w14:paraId="6A5C9F81">
      <w:pPr>
        <w:widowControl/>
        <w:spacing w:line="360" w:lineRule="auto"/>
        <w:ind w:firstLine="640" w:firstLineChars="200"/>
        <w:jc w:val="both"/>
        <w:rPr>
          <w:rFonts w:hint="eastAsia" w:ascii="仿宋_GB2312" w:hAnsi="Times New Roman"/>
          <w:sz w:val="32"/>
          <w:szCs w:val="32"/>
        </w:rPr>
      </w:pPr>
      <w:r>
        <w:rPr>
          <w:rFonts w:hint="eastAsia" w:ascii="仿宋_GB2312" w:hAnsi="Times New Roman"/>
          <w:sz w:val="32"/>
          <w:szCs w:val="32"/>
        </w:rPr>
        <w:t>生命末期患者现状：在我国，每年死亡人数</w:t>
      </w:r>
      <w:r>
        <w:rPr>
          <w:rFonts w:hint="eastAsia" w:ascii="仿宋_GB2312" w:hAnsi="Times New Roman"/>
          <w:color w:val="auto"/>
          <w:sz w:val="32"/>
          <w:szCs w:val="32"/>
        </w:rPr>
        <w:t>约</w:t>
      </w:r>
      <w:r>
        <w:rPr>
          <w:rFonts w:hint="eastAsia" w:ascii="仿宋_GB2312" w:hAnsi="Times New Roman"/>
          <w:color w:val="auto"/>
          <w:sz w:val="32"/>
          <w:szCs w:val="32"/>
          <w:lang w:val="en-US" w:eastAsia="zh-CN"/>
        </w:rPr>
        <w:t>1000</w:t>
      </w:r>
      <w:r>
        <w:rPr>
          <w:rFonts w:hint="eastAsia" w:ascii="仿宋_GB2312" w:hAnsi="Times New Roman"/>
          <w:color w:val="auto"/>
          <w:sz w:val="32"/>
          <w:szCs w:val="32"/>
        </w:rPr>
        <w:t>万</w:t>
      </w:r>
      <w:r>
        <w:rPr>
          <w:rFonts w:hint="eastAsia" w:ascii="仿宋_GB2312" w:hAnsi="Times New Roman"/>
          <w:sz w:val="32"/>
          <w:szCs w:val="32"/>
        </w:rPr>
        <w:t>人，经历</w:t>
      </w:r>
      <w:r>
        <w:rPr>
          <w:rFonts w:hint="eastAsia" w:ascii="仿宋_GB2312" w:hAnsi="Times New Roman"/>
          <w:sz w:val="32"/>
          <w:szCs w:val="32"/>
          <w:lang w:val="en-US" w:eastAsia="zh-CN"/>
        </w:rPr>
        <w:t>着</w:t>
      </w:r>
      <w:r>
        <w:rPr>
          <w:rFonts w:hint="eastAsia" w:ascii="仿宋_GB2312" w:hAnsi="Times New Roman"/>
          <w:sz w:val="32"/>
          <w:szCs w:val="32"/>
        </w:rPr>
        <w:t>生命末期和临终前的痛苦，</w:t>
      </w:r>
      <w:r>
        <w:rPr>
          <w:rFonts w:hint="eastAsia" w:ascii="仿宋_GB2312" w:hAnsi="Times New Roman"/>
          <w:sz w:val="32"/>
          <w:szCs w:val="32"/>
          <w:lang w:val="en-US" w:eastAsia="zh-CN"/>
        </w:rPr>
        <w:t>包括身体、心理、精神、社会层面的多维度痛苦，由此引发了</w:t>
      </w:r>
      <w:r>
        <w:rPr>
          <w:rFonts w:hint="eastAsia" w:ascii="仿宋_GB2312" w:hAnsi="Times New Roman"/>
          <w:sz w:val="32"/>
          <w:szCs w:val="32"/>
        </w:rPr>
        <w:t>与其他疾病阶段患者完全不同的身体、心理、社会、精神方面的全方位需求，</w:t>
      </w:r>
      <w:r>
        <w:rPr>
          <w:rFonts w:hint="eastAsia" w:ascii="仿宋_GB2312" w:hAnsi="Times New Roman"/>
          <w:sz w:val="32"/>
          <w:szCs w:val="32"/>
          <w:lang w:val="en-US" w:eastAsia="zh-CN"/>
        </w:rPr>
        <w:t>呼唤着专业团队</w:t>
      </w:r>
      <w:r>
        <w:rPr>
          <w:rFonts w:hint="eastAsia" w:ascii="仿宋_GB2312" w:hAnsi="Times New Roman"/>
          <w:sz w:val="32"/>
          <w:szCs w:val="32"/>
        </w:rPr>
        <w:t>以他们的需求为导向</w:t>
      </w:r>
      <w:r>
        <w:rPr>
          <w:rFonts w:hint="eastAsia" w:ascii="仿宋_GB2312" w:hAnsi="Times New Roman"/>
          <w:sz w:val="32"/>
          <w:szCs w:val="32"/>
          <w:lang w:eastAsia="zh-CN"/>
        </w:rPr>
        <w:t>，</w:t>
      </w:r>
      <w:r>
        <w:rPr>
          <w:rFonts w:hint="eastAsia" w:ascii="仿宋_GB2312" w:hAnsi="Times New Roman"/>
          <w:sz w:val="32"/>
          <w:szCs w:val="32"/>
        </w:rPr>
        <w:t>提供</w:t>
      </w:r>
      <w:r>
        <w:rPr>
          <w:rFonts w:hint="eastAsia" w:ascii="仿宋_GB2312" w:hAnsi="Times New Roman"/>
          <w:sz w:val="32"/>
          <w:szCs w:val="32"/>
          <w:lang w:val="en-US" w:eastAsia="zh-CN"/>
        </w:rPr>
        <w:t>必需</w:t>
      </w:r>
      <w:r>
        <w:rPr>
          <w:rFonts w:hint="eastAsia" w:ascii="仿宋_GB2312" w:hAnsi="Times New Roman"/>
          <w:sz w:val="32"/>
          <w:szCs w:val="32"/>
        </w:rPr>
        <w:t>的专业照护</w:t>
      </w:r>
      <w:r>
        <w:rPr>
          <w:rFonts w:hint="eastAsia" w:ascii="仿宋_GB2312" w:hAnsi="Times New Roman"/>
          <w:sz w:val="32"/>
          <w:szCs w:val="32"/>
          <w:lang w:eastAsia="zh-CN"/>
        </w:rPr>
        <w:t>，</w:t>
      </w:r>
      <w:r>
        <w:rPr>
          <w:rFonts w:hint="eastAsia" w:ascii="仿宋_GB2312" w:hAnsi="Times New Roman"/>
          <w:sz w:val="32"/>
          <w:szCs w:val="32"/>
          <w:lang w:val="en-US" w:eastAsia="zh-CN"/>
        </w:rPr>
        <w:t>从而</w:t>
      </w:r>
      <w:r>
        <w:rPr>
          <w:rFonts w:hint="eastAsia" w:ascii="仿宋_GB2312" w:hAnsi="Times New Roman"/>
          <w:sz w:val="32"/>
          <w:szCs w:val="32"/>
        </w:rPr>
        <w:t>改善他们及其亲人</w:t>
      </w:r>
      <w:r>
        <w:rPr>
          <w:rFonts w:hint="eastAsia" w:ascii="仿宋_GB2312" w:hAnsi="Times New Roman"/>
          <w:sz w:val="32"/>
          <w:szCs w:val="32"/>
          <w:lang w:val="en-US" w:eastAsia="zh-CN"/>
        </w:rPr>
        <w:t>的</w:t>
      </w:r>
      <w:r>
        <w:rPr>
          <w:rFonts w:hint="eastAsia" w:ascii="仿宋_GB2312" w:hAnsi="Times New Roman"/>
          <w:sz w:val="32"/>
          <w:szCs w:val="32"/>
        </w:rPr>
        <w:t>生命质量。</w:t>
      </w:r>
    </w:p>
    <w:p w14:paraId="77E05FA2">
      <w:pPr>
        <w:spacing w:line="360" w:lineRule="auto"/>
        <w:ind w:firstLine="640" w:firstLineChars="200"/>
        <w:jc w:val="both"/>
        <w:rPr>
          <w:rFonts w:hint="eastAsia"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全国形势：自1988年临终关怀引入中国，安宁疗护</w:t>
      </w:r>
      <w:r>
        <w:rPr>
          <w:rFonts w:hint="eastAsia" w:ascii="仿宋_GB2312" w:hAnsi="Times New Roman" w:eastAsia="仿宋_GB2312"/>
          <w:color w:val="000000"/>
          <w:kern w:val="2"/>
          <w:sz w:val="32"/>
          <w:szCs w:val="32"/>
          <w:lang w:val="en-US" w:eastAsia="zh-CN"/>
        </w:rPr>
        <w:t>的发展缓慢</w:t>
      </w:r>
      <w:r>
        <w:rPr>
          <w:rFonts w:hint="eastAsia" w:ascii="仿宋_GB2312" w:hAnsi="Times New Roman" w:eastAsia="仿宋_GB2312"/>
          <w:color w:val="000000"/>
          <w:kern w:val="2"/>
          <w:sz w:val="32"/>
          <w:szCs w:val="32"/>
        </w:rPr>
        <w:t>，公众对其理念知之甚少，从业人员困境重重，专业人员和机构严重缺乏，缺乏专业化的社会服务、缺乏生命和死亡教育……诸多问题亟待解决。</w:t>
      </w:r>
    </w:p>
    <w:p w14:paraId="00BCD288">
      <w:pPr>
        <w:spacing w:line="360" w:lineRule="auto"/>
        <w:ind w:firstLineChars="200"/>
        <w:jc w:val="both"/>
        <w:rPr>
          <w:rFonts w:hint="eastAsia" w:ascii="仿宋_GB2312" w:hAnsi="Times New Roman" w:eastAsia="仿宋_GB2312"/>
          <w:color w:val="000000"/>
          <w:kern w:val="2"/>
          <w:sz w:val="32"/>
          <w:szCs w:val="32"/>
          <w:lang w:val="en-US" w:eastAsia="zh-CN"/>
        </w:rPr>
      </w:pPr>
      <w:r>
        <w:rPr>
          <w:rFonts w:hint="eastAsia" w:ascii="仿宋_GB2312" w:hAnsi="Times New Roman" w:eastAsia="仿宋_GB2312"/>
          <w:color w:val="000000"/>
          <w:kern w:val="2"/>
          <w:sz w:val="32"/>
          <w:szCs w:val="32"/>
        </w:rPr>
        <w:t>根据最新的数据，中国的安宁疗护机构在政策推动下规模快速扩大，但服务供给与巨大的社会需求之间仍存在显著差距，且在地区分布上呈现出明显的不均衡。截至2025年，全国共3批试点覆盖185个市（区），试点机构数量预计超过 4000家</w:t>
      </w:r>
      <w:r>
        <w:rPr>
          <w:rFonts w:hint="eastAsia" w:ascii="仿宋_GB2312" w:hAnsi="Times New Roman" w:eastAsia="仿宋_GB2312"/>
          <w:color w:val="000000"/>
          <w:kern w:val="2"/>
          <w:sz w:val="32"/>
          <w:szCs w:val="32"/>
          <w:lang w:eastAsia="zh-CN"/>
        </w:rPr>
        <w:t>，在全国超过107万家医疗卫生机构中，设立安宁疗护科的占比不足0.4%</w:t>
      </w:r>
      <w:r>
        <w:rPr>
          <w:rFonts w:hint="eastAsia" w:ascii="仿宋_GB2312" w:hAnsi="Times New Roman" w:eastAsia="仿宋_GB2312"/>
          <w:color w:val="000000"/>
          <w:kern w:val="2"/>
          <w:sz w:val="32"/>
          <w:szCs w:val="32"/>
        </w:rPr>
        <w:t>。</w:t>
      </w:r>
      <w:r>
        <w:rPr>
          <w:rFonts w:hint="eastAsia" w:ascii="仿宋_GB2312" w:hAnsi="Times New Roman" w:eastAsia="仿宋_GB2312"/>
          <w:color w:val="000000"/>
          <w:kern w:val="2"/>
          <w:sz w:val="32"/>
          <w:szCs w:val="32"/>
          <w:lang w:val="en-US" w:eastAsia="zh-CN"/>
        </w:rPr>
        <w:t>我国</w:t>
      </w:r>
      <w:r>
        <w:rPr>
          <w:rFonts w:hint="eastAsia" w:ascii="仿宋_GB2312" w:hAnsi="Times New Roman" w:eastAsia="仿宋_GB2312"/>
          <w:color w:val="000000"/>
          <w:kern w:val="2"/>
          <w:sz w:val="32"/>
          <w:szCs w:val="32"/>
        </w:rPr>
        <w:t>每年约有700万慢性疾病终末期患者需要安宁疗护</w:t>
      </w:r>
      <w:r>
        <w:rPr>
          <w:rFonts w:hint="eastAsia" w:ascii="仿宋_GB2312" w:hAnsi="Times New Roman" w:eastAsia="仿宋_GB2312"/>
          <w:color w:val="000000"/>
          <w:kern w:val="2"/>
          <w:sz w:val="32"/>
          <w:szCs w:val="32"/>
          <w:lang w:eastAsia="zh-CN"/>
        </w:rPr>
        <w:t>，实际受益人群约为60万人，存在巨大的供需缺口，大量需求未被满足。</w:t>
      </w:r>
      <w:r>
        <w:rPr>
          <w:rFonts w:hint="eastAsia" w:ascii="仿宋_GB2312" w:hAnsi="Times New Roman" w:eastAsia="仿宋_GB2312"/>
          <w:color w:val="000000"/>
          <w:kern w:val="2"/>
          <w:sz w:val="32"/>
          <w:szCs w:val="32"/>
          <w:lang w:val="en-US" w:eastAsia="zh-CN"/>
        </w:rPr>
        <w:t>对安宁疗护临床实践具有指导性作用的标准化工作同样不容乐观，虽经各地努力，取得了一些成绩，但标准制定滞后于专业发展的问题凸显。</w:t>
      </w:r>
    </w:p>
    <w:p w14:paraId="32948754">
      <w:pPr>
        <w:spacing w:line="360" w:lineRule="auto"/>
        <w:ind w:firstLine="640" w:firstLineChars="200"/>
        <w:jc w:val="both"/>
        <w:rPr>
          <w:rFonts w:hint="eastAsia" w:ascii="仿宋_GB2312" w:hAnsi="Times New Roman"/>
          <w:sz w:val="32"/>
          <w:szCs w:val="32"/>
        </w:rPr>
      </w:pPr>
      <w:r>
        <w:rPr>
          <w:rFonts w:hint="eastAsia" w:ascii="仿宋_GB2312" w:hAnsi="Times New Roman"/>
          <w:sz w:val="32"/>
          <w:szCs w:val="32"/>
        </w:rPr>
        <w:t>我省现状：</w:t>
      </w:r>
      <w:r>
        <w:rPr>
          <w:rFonts w:hint="eastAsia" w:ascii="仿宋_GB2312" w:hAnsi="Times New Roman"/>
          <w:sz w:val="32"/>
          <w:szCs w:val="32"/>
          <w:lang w:val="en-US" w:eastAsia="zh-CN"/>
        </w:rPr>
        <w:t>我省安宁疗护工作走在全国前列，</w:t>
      </w:r>
      <w:r>
        <w:rPr>
          <w:rFonts w:hint="eastAsia" w:ascii="仿宋_GB2312" w:hAnsi="Times New Roman"/>
          <w:sz w:val="32"/>
          <w:szCs w:val="32"/>
        </w:rPr>
        <w:t>在政府领导下开展了大量工作，依托</w:t>
      </w:r>
      <w:r>
        <w:rPr>
          <w:rFonts w:hint="eastAsia" w:ascii="仿宋_GB2312" w:hAnsi="Times New Roman"/>
          <w:color w:val="auto"/>
          <w:sz w:val="32"/>
          <w:szCs w:val="32"/>
        </w:rPr>
        <w:t>已有近20年</w:t>
      </w:r>
      <w:r>
        <w:rPr>
          <w:rFonts w:hint="eastAsia" w:ascii="仿宋_GB2312" w:hAnsi="Times New Roman"/>
          <w:sz w:val="32"/>
          <w:szCs w:val="32"/>
        </w:rPr>
        <w:t>安宁疗护临床经验、具有坚实的理论和丰富的实践经验和基础的龙头单位——中国医科大学附属盛京医院，组建了安宁疗护专家组，形成了富有本土特色的安宁疗护“盛京模式”，带动全省各级各类机构，培训与实践齐抓，理念与技术并重，为生命末期病人提供“规范化、专业化、系统化、精准化、网络化、同质化”的整合照护体系</w:t>
      </w:r>
      <w:r>
        <w:rPr>
          <w:rFonts w:hint="eastAsia" w:ascii="仿宋_GB2312" w:hAnsi="Times New Roman"/>
          <w:color w:val="auto"/>
          <w:sz w:val="32"/>
          <w:szCs w:val="32"/>
        </w:rPr>
        <w:t>。</w:t>
      </w:r>
      <w:r>
        <w:rPr>
          <w:rFonts w:hint="eastAsia" w:ascii="仿宋_GB2312" w:hAnsi="Times New Roman"/>
          <w:color w:val="auto"/>
          <w:sz w:val="32"/>
          <w:szCs w:val="32"/>
          <w:lang w:val="en-US" w:eastAsia="zh-CN"/>
        </w:rPr>
        <w:t>2018年省卫计委</w:t>
      </w:r>
      <w:r>
        <w:rPr>
          <w:rFonts w:hint="eastAsia" w:ascii="仿宋_GB2312" w:hAnsi="Times New Roman"/>
          <w:color w:val="auto"/>
          <w:sz w:val="32"/>
          <w:szCs w:val="32"/>
        </w:rPr>
        <w:t>确立</w:t>
      </w:r>
      <w:r>
        <w:rPr>
          <w:rFonts w:hint="eastAsia" w:ascii="仿宋_GB2312" w:hAnsi="Times New Roman"/>
          <w:color w:val="auto"/>
          <w:sz w:val="32"/>
          <w:szCs w:val="32"/>
          <w:lang w:val="en-US" w:eastAsia="zh-CN"/>
        </w:rPr>
        <w:t>了</w:t>
      </w:r>
      <w:r>
        <w:rPr>
          <w:rFonts w:hint="eastAsia" w:ascii="仿宋_GB2312" w:hAnsi="Times New Roman"/>
          <w:color w:val="auto"/>
          <w:sz w:val="32"/>
          <w:szCs w:val="32"/>
        </w:rPr>
        <w:t>17家省级安宁疗护试点机构和培训基地，2019年沈阳市成为第二批国家级安宁疗护试点城市，确立</w:t>
      </w:r>
      <w:r>
        <w:rPr>
          <w:rFonts w:hint="eastAsia" w:ascii="仿宋_GB2312" w:hAnsi="Times New Roman"/>
          <w:color w:val="auto"/>
          <w:sz w:val="32"/>
          <w:szCs w:val="32"/>
          <w:lang w:val="en-US" w:eastAsia="zh-CN"/>
        </w:rPr>
        <w:t>了</w:t>
      </w:r>
      <w:r>
        <w:rPr>
          <w:rFonts w:hint="eastAsia" w:ascii="仿宋_GB2312"/>
          <w:color w:val="auto"/>
          <w:sz w:val="32"/>
          <w:szCs w:val="32"/>
          <w:lang w:val="en-US" w:eastAsia="zh-CN"/>
        </w:rPr>
        <w:t>3批28</w:t>
      </w:r>
      <w:r>
        <w:rPr>
          <w:rFonts w:hint="eastAsia" w:ascii="仿宋_GB2312" w:hAnsi="Times New Roman"/>
          <w:sz w:val="32"/>
          <w:szCs w:val="32"/>
        </w:rPr>
        <w:t>家市级试点机构，</w:t>
      </w:r>
      <w:r>
        <w:rPr>
          <w:rFonts w:hint="eastAsia" w:ascii="仿宋_GB2312" w:hAnsi="Times New Roman"/>
          <w:sz w:val="32"/>
          <w:szCs w:val="32"/>
          <w:lang w:val="en-US" w:eastAsia="zh-CN"/>
        </w:rPr>
        <w:t>率先在国内打造了</w:t>
      </w:r>
      <w:r>
        <w:rPr>
          <w:rFonts w:hint="eastAsia" w:ascii="仿宋_GB2312" w:hAnsi="Times New Roman"/>
          <w:sz w:val="32"/>
          <w:szCs w:val="32"/>
        </w:rPr>
        <w:t>三级医院和社区医院</w:t>
      </w:r>
      <w:r>
        <w:rPr>
          <w:rFonts w:hint="eastAsia" w:ascii="仿宋_GB2312" w:hAnsi="Times New Roman"/>
          <w:sz w:val="32"/>
          <w:szCs w:val="32"/>
          <w:lang w:val="en-US" w:eastAsia="zh-CN"/>
        </w:rPr>
        <w:t>双向</w:t>
      </w:r>
      <w:r>
        <w:rPr>
          <w:rFonts w:hint="eastAsia" w:ascii="仿宋_GB2312" w:hAnsi="Times New Roman"/>
          <w:sz w:val="32"/>
          <w:szCs w:val="32"/>
        </w:rPr>
        <w:t>转诊和同质化服务“样板间</w:t>
      </w:r>
      <w:r>
        <w:rPr>
          <w:rFonts w:hint="eastAsia" w:ascii="仿宋_GB2312" w:hAnsi="Times New Roman"/>
          <w:sz w:val="32"/>
          <w:szCs w:val="32"/>
          <w:lang w:eastAsia="zh-CN"/>
        </w:rPr>
        <w:t>”</w:t>
      </w:r>
      <w:r>
        <w:rPr>
          <w:rFonts w:hint="eastAsia" w:ascii="仿宋_GB2312" w:hAnsi="Times New Roman"/>
          <w:sz w:val="32"/>
          <w:szCs w:val="32"/>
        </w:rPr>
        <w:t>，</w:t>
      </w:r>
      <w:r>
        <w:rPr>
          <w:rFonts w:hint="eastAsia" w:ascii="仿宋_GB2312" w:hAnsi="Times New Roman"/>
          <w:sz w:val="32"/>
          <w:szCs w:val="32"/>
          <w:lang w:val="en-US" w:eastAsia="zh-CN"/>
        </w:rPr>
        <w:t>2023年辽宁省卫健委又确立了25家省级安宁疗护试点机构，</w:t>
      </w:r>
      <w:r>
        <w:rPr>
          <w:rFonts w:hint="eastAsia" w:ascii="仿宋_GB2312" w:hAnsi="Times New Roman"/>
          <w:sz w:val="32"/>
          <w:szCs w:val="32"/>
        </w:rPr>
        <w:t>在政策和实施层面保障了制定安宁疗护</w:t>
      </w:r>
      <w:r>
        <w:rPr>
          <w:rFonts w:hint="eastAsia" w:ascii="仿宋_GB2312" w:hAnsi="Times New Roman"/>
          <w:sz w:val="32"/>
          <w:szCs w:val="32"/>
          <w:lang w:val="en-US" w:eastAsia="zh-CN"/>
        </w:rPr>
        <w:t>服务</w:t>
      </w:r>
      <w:r>
        <w:rPr>
          <w:rFonts w:hint="eastAsia" w:ascii="仿宋_GB2312" w:hAnsi="Times New Roman"/>
          <w:sz w:val="32"/>
          <w:szCs w:val="32"/>
        </w:rPr>
        <w:t>标准的可行</w:t>
      </w:r>
      <w:r>
        <w:rPr>
          <w:rFonts w:hint="eastAsia" w:ascii="仿宋_GB2312" w:hAnsi="Times New Roman"/>
          <w:color w:val="auto"/>
          <w:sz w:val="32"/>
          <w:szCs w:val="32"/>
        </w:rPr>
        <w:t>性。</w:t>
      </w:r>
      <w:r>
        <w:rPr>
          <w:rFonts w:hint="eastAsia" w:ascii="仿宋_GB2312" w:eastAsia="仿宋_GB2312"/>
          <w:b w:val="0"/>
          <w:bCs w:val="0"/>
          <w:sz w:val="32"/>
          <w:szCs w:val="32"/>
        </w:rPr>
        <w:t>《</w:t>
      </w:r>
      <w:r>
        <w:rPr>
          <w:rFonts w:hint="eastAsia" w:ascii="仿宋_GB2312"/>
          <w:b w:val="0"/>
          <w:bCs w:val="0"/>
          <w:sz w:val="32"/>
          <w:szCs w:val="32"/>
        </w:rPr>
        <w:t>规范</w:t>
      </w:r>
      <w:r>
        <w:rPr>
          <w:rFonts w:hint="eastAsia" w:ascii="仿宋_GB2312" w:eastAsia="仿宋_GB2312"/>
          <w:b w:val="0"/>
          <w:bCs w:val="0"/>
          <w:sz w:val="32"/>
          <w:szCs w:val="32"/>
        </w:rPr>
        <w:t>》</w:t>
      </w:r>
      <w:r>
        <w:rPr>
          <w:rFonts w:hint="eastAsia" w:ascii="仿宋_GB2312" w:hAnsi="Times New Roman"/>
          <w:color w:val="auto"/>
          <w:sz w:val="32"/>
          <w:szCs w:val="32"/>
          <w:lang w:val="en-US" w:eastAsia="zh-CN"/>
        </w:rPr>
        <w:t>自2020</w:t>
      </w:r>
      <w:r>
        <w:rPr>
          <w:rFonts w:hint="eastAsia" w:ascii="仿宋_GB2312" w:hAnsi="Times New Roman"/>
          <w:sz w:val="32"/>
          <w:szCs w:val="32"/>
          <w:lang w:val="en-US" w:eastAsia="zh-CN"/>
        </w:rPr>
        <w:t>年实施以来，为全省安宁疗护工作指明了方向，带动全省各级各类机构以此为基准开展临床服务、质量控制、分级诊疗、同质化服务、医保政策制定，取得了良好的效果。但随着安宁疗护的快速发展和政策变化，为了保证安宁疗护发展与时俱进，</w:t>
      </w:r>
      <w:r>
        <w:rPr>
          <w:rFonts w:hint="eastAsia" w:ascii="仿宋_GB2312" w:eastAsia="仿宋_GB2312"/>
          <w:b w:val="0"/>
          <w:bCs w:val="0"/>
          <w:sz w:val="32"/>
          <w:szCs w:val="32"/>
        </w:rPr>
        <w:t>《</w:t>
      </w:r>
      <w:r>
        <w:rPr>
          <w:rFonts w:hint="eastAsia" w:ascii="仿宋_GB2312"/>
          <w:b w:val="0"/>
          <w:bCs w:val="0"/>
          <w:sz w:val="32"/>
          <w:szCs w:val="32"/>
        </w:rPr>
        <w:t>规范</w:t>
      </w:r>
      <w:r>
        <w:rPr>
          <w:rFonts w:hint="eastAsia" w:ascii="仿宋_GB2312" w:eastAsia="仿宋_GB2312"/>
          <w:b w:val="0"/>
          <w:bCs w:val="0"/>
          <w:sz w:val="32"/>
          <w:szCs w:val="32"/>
        </w:rPr>
        <w:t>》</w:t>
      </w:r>
      <w:r>
        <w:rPr>
          <w:rFonts w:hint="eastAsia" w:ascii="仿宋_GB2312" w:hAnsi="Times New Roman"/>
          <w:sz w:val="32"/>
          <w:szCs w:val="32"/>
          <w:lang w:val="en-US" w:eastAsia="zh-CN"/>
        </w:rPr>
        <w:t>的修订迫在眉睫</w:t>
      </w:r>
      <w:r>
        <w:rPr>
          <w:rFonts w:hint="eastAsia" w:ascii="仿宋_GB2312" w:hAnsi="Times New Roman"/>
          <w:sz w:val="32"/>
          <w:szCs w:val="32"/>
        </w:rPr>
        <w:t>。</w:t>
      </w:r>
    </w:p>
    <w:p w14:paraId="6C296B6E">
      <w:pPr>
        <w:pStyle w:val="12"/>
        <w:ind w:firstLine="640"/>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（三）预期的社会经济效益</w:t>
      </w:r>
    </w:p>
    <w:p w14:paraId="2AE990D5">
      <w:pPr>
        <w:spacing w:line="360" w:lineRule="auto"/>
        <w:ind w:firstLine="640" w:firstLineChars="200"/>
        <w:jc w:val="both"/>
        <w:rPr>
          <w:rFonts w:hint="eastAsia" w:ascii="仿宋_GB2312"/>
          <w:sz w:val="32"/>
          <w:szCs w:val="32"/>
        </w:rPr>
      </w:pPr>
      <w:r>
        <w:rPr>
          <w:rFonts w:hint="eastAsia" w:ascii="仿宋_GB2312"/>
          <w:sz w:val="32"/>
          <w:szCs w:val="32"/>
          <w:lang w:val="en-US" w:eastAsia="zh-CN"/>
        </w:rPr>
        <w:t>2020版</w:t>
      </w:r>
      <w:r>
        <w:rPr>
          <w:rFonts w:hint="eastAsia" w:ascii="仿宋_GB2312" w:eastAsia="仿宋_GB2312"/>
          <w:b w:val="0"/>
          <w:bCs w:val="0"/>
          <w:sz w:val="32"/>
          <w:szCs w:val="32"/>
        </w:rPr>
        <w:t>《</w:t>
      </w:r>
      <w:r>
        <w:rPr>
          <w:rFonts w:hint="eastAsia" w:ascii="仿宋_GB2312"/>
          <w:b w:val="0"/>
          <w:bCs w:val="0"/>
          <w:sz w:val="32"/>
          <w:szCs w:val="32"/>
        </w:rPr>
        <w:t>规范</w:t>
      </w: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已取得初步成效，</w:t>
      </w:r>
      <w:r>
        <w:rPr>
          <w:rFonts w:hint="eastAsia" w:ascii="仿宋_GB2312" w:eastAsia="仿宋_GB2312"/>
          <w:b w:val="0"/>
          <w:bCs w:val="0"/>
          <w:sz w:val="32"/>
          <w:szCs w:val="32"/>
        </w:rPr>
        <w:t>直接推动了</w:t>
      </w:r>
      <w:r>
        <w:rPr>
          <w:rFonts w:hint="eastAsia" w:ascii="仿宋_GB2312" w:eastAsia="仿宋_GB2312"/>
          <w:b w:val="0"/>
          <w:bCs w:val="0"/>
          <w:sz w:val="32"/>
          <w:szCs w:val="32"/>
          <w:lang w:val="en-US" w:eastAsia="zh-CN"/>
        </w:rPr>
        <w:t>全省安宁疗护</w:t>
      </w:r>
      <w:r>
        <w:rPr>
          <w:rFonts w:hint="eastAsia" w:ascii="仿宋_GB2312" w:eastAsia="仿宋_GB2312"/>
          <w:b w:val="0"/>
          <w:bCs w:val="0"/>
          <w:sz w:val="32"/>
          <w:szCs w:val="32"/>
        </w:rPr>
        <w:t>服务网络的快速铺开（从2023年的105张床位增至2024年的396张），</w:t>
      </w:r>
      <w:r>
        <w:rPr>
          <w:rFonts w:hint="eastAsia" w:ascii="仿宋_GB2312" w:eastAsia="仿宋_GB2312"/>
          <w:b w:val="0"/>
          <w:bCs w:val="0"/>
          <w:sz w:val="32"/>
          <w:szCs w:val="32"/>
          <w:lang w:val="en-US" w:eastAsia="zh-CN"/>
        </w:rPr>
        <w:t>这</w:t>
      </w:r>
      <w:r>
        <w:rPr>
          <w:rFonts w:hint="eastAsia" w:ascii="仿宋_GB2312" w:eastAsia="仿宋_GB2312"/>
          <w:b w:val="0"/>
          <w:bCs w:val="0"/>
          <w:sz w:val="32"/>
          <w:szCs w:val="32"/>
        </w:rPr>
        <w:t>正是标准化释放社会效益的初期体现。</w:t>
      </w:r>
      <w:r>
        <w:rPr>
          <w:rFonts w:hint="eastAsia" w:ascii="仿宋_GB2312" w:eastAsia="仿宋_GB2312"/>
          <w:b w:val="0"/>
          <w:bCs w:val="0"/>
          <w:sz w:val="32"/>
          <w:szCs w:val="32"/>
          <w:lang w:val="en-US" w:eastAsia="zh-CN"/>
        </w:rPr>
        <w:t>在此基础上</w:t>
      </w:r>
      <w:r>
        <w:rPr>
          <w:rFonts w:hint="eastAsia" w:ascii="仿宋_GB2312"/>
          <w:sz w:val="32"/>
          <w:szCs w:val="32"/>
          <w:lang w:val="en-US" w:eastAsia="zh-CN"/>
        </w:rPr>
        <w:t>修订</w:t>
      </w:r>
      <w:r>
        <w:rPr>
          <w:rFonts w:hint="eastAsia" w:ascii="仿宋_GB2312" w:eastAsia="仿宋_GB2312"/>
          <w:b w:val="0"/>
          <w:bCs w:val="0"/>
          <w:sz w:val="32"/>
          <w:szCs w:val="32"/>
        </w:rPr>
        <w:t>《</w:t>
      </w:r>
      <w:r>
        <w:rPr>
          <w:rFonts w:hint="eastAsia" w:ascii="仿宋_GB2312"/>
          <w:b w:val="0"/>
          <w:bCs w:val="0"/>
          <w:sz w:val="32"/>
          <w:szCs w:val="32"/>
        </w:rPr>
        <w:t>规范</w:t>
      </w:r>
      <w:r>
        <w:rPr>
          <w:rFonts w:hint="eastAsia" w:ascii="仿宋_GB2312" w:eastAsia="仿宋_GB2312"/>
          <w:b w:val="0"/>
          <w:bCs w:val="0"/>
          <w:sz w:val="32"/>
          <w:szCs w:val="32"/>
        </w:rPr>
        <w:t>》</w:t>
      </w:r>
      <w:r>
        <w:rPr>
          <w:rFonts w:hint="eastAsia" w:ascii="仿宋_GB2312"/>
          <w:sz w:val="32"/>
          <w:szCs w:val="32"/>
          <w:lang w:eastAsia="zh-CN"/>
        </w:rPr>
        <w:t>，</w:t>
      </w:r>
      <w:r>
        <w:rPr>
          <w:rFonts w:hint="eastAsia" w:ascii="仿宋_GB2312"/>
          <w:sz w:val="32"/>
          <w:szCs w:val="32"/>
          <w:lang w:val="en-US" w:eastAsia="zh-CN"/>
        </w:rPr>
        <w:t>能够进一步提升医疗质量、保障患者权益，促使</w:t>
      </w:r>
      <w:r>
        <w:rPr>
          <w:rFonts w:hint="eastAsia" w:ascii="仿宋_GB2312"/>
          <w:sz w:val="32"/>
          <w:szCs w:val="32"/>
        </w:rPr>
        <w:t>我省安宁疗护工作</w:t>
      </w:r>
      <w:r>
        <w:rPr>
          <w:rFonts w:hint="eastAsia" w:ascii="仿宋_GB2312"/>
          <w:sz w:val="32"/>
          <w:szCs w:val="32"/>
          <w:lang w:val="en-US" w:eastAsia="zh-CN"/>
        </w:rPr>
        <w:t>始终不偏离国家的大策方针，为确保规安宁疗护范化发展</w:t>
      </w:r>
      <w:r>
        <w:rPr>
          <w:rFonts w:hint="eastAsia" w:ascii="仿宋_GB2312"/>
          <w:sz w:val="32"/>
          <w:szCs w:val="32"/>
        </w:rPr>
        <w:t>提供</w:t>
      </w:r>
      <w:r>
        <w:rPr>
          <w:rFonts w:hint="eastAsia" w:ascii="仿宋_GB2312"/>
          <w:sz w:val="32"/>
          <w:szCs w:val="32"/>
          <w:lang w:val="en-US" w:eastAsia="zh-CN"/>
        </w:rPr>
        <w:t>了</w:t>
      </w:r>
      <w:r>
        <w:rPr>
          <w:rFonts w:hint="eastAsia" w:ascii="仿宋_GB2312"/>
          <w:sz w:val="32"/>
          <w:szCs w:val="32"/>
        </w:rPr>
        <w:t>充分的依据和指导</w:t>
      </w:r>
      <w:r>
        <w:rPr>
          <w:rFonts w:hint="eastAsia" w:ascii="仿宋_GB2312"/>
          <w:sz w:val="32"/>
          <w:szCs w:val="32"/>
          <w:lang w:eastAsia="zh-CN"/>
        </w:rPr>
        <w:t>。</w:t>
      </w:r>
      <w:r>
        <w:rPr>
          <w:rFonts w:hint="eastAsia" w:ascii="仿宋_GB2312"/>
          <w:sz w:val="32"/>
          <w:szCs w:val="32"/>
          <w:lang w:val="en-US" w:eastAsia="zh-CN"/>
        </w:rPr>
        <w:t>具体来看，它可能从以下几个方面为社会带来积极影响：</w:t>
      </w:r>
    </w:p>
    <w:p w14:paraId="3BA997B1">
      <w:pPr>
        <w:pStyle w:val="13"/>
        <w:ind w:firstLine="640" w:firstLineChars="200"/>
        <w:jc w:val="both"/>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lang w:eastAsia="zh-CN"/>
        </w:rPr>
        <w:t>1</w:t>
      </w:r>
      <w:r>
        <w:rPr>
          <w:rFonts w:hint="eastAsia" w:ascii="仿宋_GB2312" w:hAnsi="仿宋_GB2312" w:eastAsia="仿宋_GB2312"/>
          <w:color w:val="000000"/>
          <w:kern w:val="2"/>
          <w:sz w:val="32"/>
          <w:szCs w:val="32"/>
          <w:lang w:val="en-US" w:eastAsia="zh-CN"/>
        </w:rPr>
        <w:t>.</w:t>
      </w:r>
      <w:r>
        <w:rPr>
          <w:rFonts w:hint="eastAsia" w:ascii="仿宋_GB2312" w:hAnsi="仿宋_GB2312" w:eastAsia="仿宋_GB2312"/>
          <w:color w:val="000000"/>
          <w:kern w:val="2"/>
          <w:sz w:val="32"/>
          <w:szCs w:val="32"/>
        </w:rPr>
        <w:t>对患者与家庭：提升生命终末期的质量与尊严</w:t>
      </w:r>
    </w:p>
    <w:p w14:paraId="738BB122">
      <w:pPr>
        <w:pStyle w:val="13"/>
        <w:ind w:firstLine="640" w:firstLineChars="200"/>
        <w:jc w:val="both"/>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lang w:val="en-US" w:eastAsia="zh-CN"/>
        </w:rPr>
        <w:t>1</w:t>
      </w: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rPr>
        <w:t>保障服务质量与安全：通过制定症状控制、舒适照护、心理支持等操作标准，确保患者获得规范、安全、有效的服务，减少因不当操作带来的痛苦。</w:t>
      </w:r>
    </w:p>
    <w:p w14:paraId="36BDB188">
      <w:pPr>
        <w:pStyle w:val="13"/>
        <w:ind w:firstLine="640" w:firstLineChars="200"/>
        <w:jc w:val="both"/>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lang w:val="en-US" w:eastAsia="zh-CN"/>
        </w:rPr>
        <w:t>2</w:t>
      </w: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rPr>
        <w:t>减轻家庭照护与决策负担：当服务流程和内容透明、可预期时，家属能更清楚服务内容，减少因信息不对称而产生的焦虑、决策压力和照护负担。</w:t>
      </w:r>
    </w:p>
    <w:p w14:paraId="719A7BCC">
      <w:pPr>
        <w:pStyle w:val="13"/>
        <w:ind w:firstLine="640" w:firstLineChars="200"/>
        <w:jc w:val="both"/>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lang w:val="en-US" w:eastAsia="zh-CN"/>
        </w:rPr>
        <w:t>3</w:t>
      </w: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rPr>
        <w:t>促进医疗公平与人文关怀：标准有助于将基础的人文关怀服务（如疼痛管理、心理疏导）作为“规定动作”而非“可选项目”，推动服务公平可及。</w:t>
      </w:r>
    </w:p>
    <w:p w14:paraId="6533C993">
      <w:pPr>
        <w:pStyle w:val="13"/>
        <w:ind w:firstLine="640" w:firstLineChars="200"/>
        <w:jc w:val="both"/>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lang w:val="en-US" w:eastAsia="zh-CN"/>
        </w:rPr>
        <w:t>2.</w:t>
      </w:r>
      <w:r>
        <w:rPr>
          <w:rFonts w:hint="eastAsia" w:ascii="仿宋_GB2312" w:hAnsi="仿宋_GB2312" w:eastAsia="仿宋_GB2312"/>
          <w:color w:val="000000"/>
          <w:kern w:val="2"/>
          <w:sz w:val="32"/>
          <w:szCs w:val="32"/>
        </w:rPr>
        <w:t>对医疗机构与行业：推动服务系统化与可持续发展</w:t>
      </w:r>
    </w:p>
    <w:p w14:paraId="042C7036">
      <w:pPr>
        <w:pStyle w:val="13"/>
        <w:ind w:firstLine="640" w:firstLineChars="200"/>
        <w:jc w:val="both"/>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lang w:val="en-US" w:eastAsia="zh-CN"/>
        </w:rPr>
        <w:t>1</w:t>
      </w: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rPr>
        <w:t>提升服务效率与专业水平：标准为人才培养和团队分工提供明确依据，有助于形成多学科协作（MDT） 的高效模式，提升整体专业能力。</w:t>
      </w:r>
    </w:p>
    <w:p w14:paraId="6A28F83C">
      <w:pPr>
        <w:pStyle w:val="13"/>
        <w:ind w:firstLine="640" w:firstLineChars="200"/>
        <w:jc w:val="both"/>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lang w:val="en-US" w:eastAsia="zh-CN"/>
        </w:rPr>
        <w:t>2</w:t>
      </w: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rPr>
        <w:t>优化资源配置与成本控制：通过规范服务路径，可以减少不必要的检查和过度治疗，更合理地配置医疗资源，并帮助医保部门建立更科学的支付标准。</w:t>
      </w:r>
    </w:p>
    <w:p w14:paraId="501A29E7">
      <w:pPr>
        <w:pStyle w:val="13"/>
        <w:ind w:firstLine="640" w:firstLineChars="200"/>
        <w:jc w:val="both"/>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lang w:val="en-US" w:eastAsia="zh-CN"/>
        </w:rPr>
        <w:t>3</w:t>
      </w:r>
      <w:r>
        <w:rPr>
          <w:rFonts w:hint="eastAsia" w:ascii="仿宋_GB2312" w:hAnsi="仿宋_GB2312" w:eastAsia="仿宋_GB2312"/>
          <w:color w:val="000000"/>
          <w:kern w:val="2"/>
          <w:sz w:val="32"/>
          <w:szCs w:val="32"/>
          <w:lang w:eastAsia="zh-CN"/>
        </w:rPr>
        <w:t>）</w:t>
      </w:r>
      <w:r>
        <w:rPr>
          <w:rFonts w:hint="eastAsia" w:ascii="仿宋_GB2312" w:hAnsi="仿宋_GB2312" w:eastAsia="仿宋_GB2312"/>
          <w:color w:val="000000"/>
          <w:kern w:val="2"/>
          <w:sz w:val="32"/>
          <w:szCs w:val="32"/>
        </w:rPr>
        <w:t>促进行业规范与有序发展：标准化是行业从“点状探索”走向“体系成熟”的关键，为机构准入、质量评估和监管提供了科学依据。</w:t>
      </w:r>
    </w:p>
    <w:p w14:paraId="5A32F1C4">
      <w:pPr>
        <w:spacing w:line="360" w:lineRule="auto"/>
        <w:ind w:firstLine="640" w:firstLineChars="200"/>
        <w:jc w:val="both"/>
        <w:rPr>
          <w:rFonts w:hint="default" w:ascii="仿宋_GB2312" w:hAnsi="仿宋_GB2312" w:eastAsia="仿宋_GB2312"/>
          <w:color w:val="000000"/>
          <w:kern w:val="2"/>
          <w:sz w:val="32"/>
          <w:szCs w:val="32"/>
        </w:rPr>
      </w:pPr>
      <w:r>
        <w:rPr>
          <w:rFonts w:hint="eastAsia" w:ascii="仿宋_GB2312" w:hAnsi="仿宋_GB2312"/>
          <w:color w:val="000000"/>
          <w:kern w:val="2"/>
          <w:sz w:val="32"/>
          <w:szCs w:val="32"/>
          <w:lang w:val="en-US" w:eastAsia="zh-CN"/>
        </w:rPr>
        <w:t>3.</w:t>
      </w:r>
      <w:r>
        <w:rPr>
          <w:rFonts w:hint="default" w:ascii="仿宋_GB2312" w:hAnsi="仿宋_GB2312" w:eastAsia="仿宋_GB2312"/>
          <w:color w:val="000000"/>
          <w:kern w:val="2"/>
          <w:sz w:val="32"/>
          <w:szCs w:val="32"/>
        </w:rPr>
        <w:t>对社会与医保体系：创造长期价值与系统韧性</w:t>
      </w:r>
    </w:p>
    <w:p w14:paraId="175D4858">
      <w:pPr>
        <w:spacing w:line="360" w:lineRule="auto"/>
        <w:ind w:firstLine="640" w:firstLineChars="200"/>
        <w:jc w:val="both"/>
        <w:rPr>
          <w:rFonts w:hint="default" w:ascii="仿宋_GB2312" w:hAnsi="仿宋_GB2312" w:eastAsia="仿宋_GB2312"/>
          <w:color w:val="000000"/>
          <w:kern w:val="2"/>
          <w:sz w:val="32"/>
          <w:szCs w:val="32"/>
        </w:rPr>
      </w:pPr>
      <w:r>
        <w:rPr>
          <w:rFonts w:hint="eastAsia" w:ascii="仿宋_GB2312" w:hAnsi="仿宋_GB2312"/>
          <w:color w:val="000000"/>
          <w:kern w:val="2"/>
          <w:sz w:val="32"/>
          <w:szCs w:val="32"/>
          <w:lang w:eastAsia="zh-CN"/>
        </w:rPr>
        <w:t>（</w:t>
      </w:r>
      <w:r>
        <w:rPr>
          <w:rFonts w:hint="eastAsia" w:ascii="仿宋_GB2312" w:hAnsi="仿宋_GB2312"/>
          <w:color w:val="000000"/>
          <w:kern w:val="2"/>
          <w:sz w:val="32"/>
          <w:szCs w:val="32"/>
          <w:lang w:val="en-US" w:eastAsia="zh-CN"/>
        </w:rPr>
        <w:t>1</w:t>
      </w:r>
      <w:r>
        <w:rPr>
          <w:rFonts w:hint="eastAsia" w:ascii="仿宋_GB2312" w:hAnsi="仿宋_GB2312"/>
          <w:color w:val="000000"/>
          <w:kern w:val="2"/>
          <w:sz w:val="32"/>
          <w:szCs w:val="32"/>
          <w:lang w:eastAsia="zh-CN"/>
        </w:rPr>
        <w:t>）</w:t>
      </w:r>
      <w:r>
        <w:rPr>
          <w:rFonts w:hint="default" w:ascii="仿宋_GB2312" w:hAnsi="仿宋_GB2312" w:eastAsia="仿宋_GB2312"/>
          <w:color w:val="000000"/>
          <w:kern w:val="2"/>
          <w:sz w:val="32"/>
          <w:szCs w:val="32"/>
        </w:rPr>
        <w:t>引导合理医疗支出，提高医保基金使用效率：标准化服务可引导医疗资源从无效的“末期过度治疗”转向更有价值的“舒缓疗护”，从长远看有助于优化医保基金支出结构。</w:t>
      </w:r>
    </w:p>
    <w:p w14:paraId="239C6016">
      <w:pPr>
        <w:spacing w:line="360" w:lineRule="auto"/>
        <w:ind w:firstLine="640" w:firstLineChars="200"/>
        <w:jc w:val="both"/>
        <w:rPr>
          <w:rFonts w:hint="default" w:ascii="仿宋_GB2312" w:hAnsi="仿宋_GB2312" w:eastAsia="仿宋_GB2312"/>
          <w:color w:val="000000"/>
          <w:kern w:val="2"/>
          <w:sz w:val="32"/>
          <w:szCs w:val="32"/>
        </w:rPr>
      </w:pPr>
      <w:r>
        <w:rPr>
          <w:rFonts w:hint="eastAsia" w:ascii="仿宋_GB2312" w:hAnsi="仿宋_GB2312"/>
          <w:color w:val="000000"/>
          <w:kern w:val="2"/>
          <w:sz w:val="32"/>
          <w:szCs w:val="32"/>
          <w:lang w:eastAsia="zh-CN"/>
        </w:rPr>
        <w:t>（</w:t>
      </w:r>
      <w:r>
        <w:rPr>
          <w:rFonts w:hint="eastAsia" w:ascii="仿宋_GB2312" w:hAnsi="仿宋_GB2312"/>
          <w:color w:val="000000"/>
          <w:kern w:val="2"/>
          <w:sz w:val="32"/>
          <w:szCs w:val="32"/>
          <w:lang w:val="en-US" w:eastAsia="zh-CN"/>
        </w:rPr>
        <w:t>2</w:t>
      </w:r>
      <w:r>
        <w:rPr>
          <w:rFonts w:hint="eastAsia" w:ascii="仿宋_GB2312" w:hAnsi="仿宋_GB2312"/>
          <w:color w:val="000000"/>
          <w:kern w:val="2"/>
          <w:sz w:val="32"/>
          <w:szCs w:val="32"/>
          <w:lang w:eastAsia="zh-CN"/>
        </w:rPr>
        <w:t>）</w:t>
      </w:r>
      <w:r>
        <w:rPr>
          <w:rFonts w:hint="default" w:ascii="仿宋_GB2312" w:hAnsi="仿宋_GB2312" w:eastAsia="仿宋_GB2312"/>
          <w:color w:val="000000"/>
          <w:kern w:val="2"/>
          <w:sz w:val="32"/>
          <w:szCs w:val="32"/>
        </w:rPr>
        <w:t>缓解家庭经济压力，体现社会文明进步：通过医保支付与标准化服务的结合，能直接减轻患者家庭的经济负担。推广安宁疗护也是社会尊重生命、文明进步的体现。</w:t>
      </w:r>
    </w:p>
    <w:p w14:paraId="160756E6">
      <w:pPr>
        <w:pStyle w:val="12"/>
        <w:ind w:firstLine="640"/>
        <w:rPr>
          <w:rFonts w:hint="eastAsia" w:ascii="仿宋_GB2312" w:hAnsi="仿宋_GB2312" w:eastAsia="仿宋_GB2312"/>
          <w:color w:val="000000"/>
          <w:kern w:val="2"/>
          <w:sz w:val="32"/>
          <w:szCs w:val="32"/>
        </w:rPr>
      </w:pPr>
      <w:r>
        <w:rPr>
          <w:rFonts w:hint="eastAsia" w:ascii="仿宋_GB2312" w:hAnsi="仿宋_GB2312"/>
          <w:color w:val="000000"/>
          <w:kern w:val="2"/>
          <w:sz w:val="32"/>
          <w:szCs w:val="32"/>
          <w:lang w:eastAsia="zh-CN"/>
        </w:rPr>
        <w:t>（</w:t>
      </w:r>
      <w:r>
        <w:rPr>
          <w:rFonts w:hint="eastAsia" w:ascii="仿宋_GB2312" w:hAnsi="仿宋_GB2312"/>
          <w:color w:val="000000"/>
          <w:kern w:val="2"/>
          <w:sz w:val="32"/>
          <w:szCs w:val="32"/>
          <w:lang w:val="en-US" w:eastAsia="zh-CN"/>
        </w:rPr>
        <w:t>3</w:t>
      </w:r>
      <w:r>
        <w:rPr>
          <w:rFonts w:hint="eastAsia" w:ascii="仿宋_GB2312" w:hAnsi="仿宋_GB2312"/>
          <w:color w:val="000000"/>
          <w:kern w:val="2"/>
          <w:sz w:val="32"/>
          <w:szCs w:val="32"/>
          <w:lang w:eastAsia="zh-CN"/>
        </w:rPr>
        <w:t>）</w:t>
      </w:r>
      <w:r>
        <w:rPr>
          <w:rFonts w:hint="default" w:ascii="仿宋_GB2312" w:hAnsi="仿宋_GB2312" w:eastAsia="仿宋_GB2312"/>
          <w:color w:val="000000"/>
          <w:kern w:val="2"/>
          <w:sz w:val="32"/>
          <w:szCs w:val="32"/>
        </w:rPr>
        <w:t>形成稳定服务供给，应对老龄化挑战：标准化是快速复制和推广服务模式的前提，有助于在人口老龄化背景下，规模化、高质量地增加服务供给，回应巨大的社会需求。</w:t>
      </w:r>
    </w:p>
    <w:p w14:paraId="53846E30">
      <w:pPr>
        <w:pStyle w:val="12"/>
        <w:ind w:firstLine="640"/>
        <w:rPr>
          <w:rFonts w:hint="eastAsia" w:ascii="黑体" w:eastAsia="黑体"/>
          <w:szCs w:val="32"/>
        </w:rPr>
      </w:pPr>
      <w:r>
        <w:rPr>
          <w:rFonts w:hint="eastAsia" w:ascii="黑体" w:eastAsia="黑体"/>
          <w:szCs w:val="32"/>
        </w:rPr>
        <w:t>四、与有关的现行法律、法规和国家标准、行业标准、地方标准的关系</w:t>
      </w:r>
    </w:p>
    <w:p w14:paraId="19B83BA3">
      <w:pPr>
        <w:pStyle w:val="12"/>
        <w:ind w:firstLine="640"/>
        <w:rPr>
          <w:rFonts w:hint="eastAsia" w:ascii="仿宋_GB2312" w:hAnsi="仿宋_GB2312"/>
          <w:sz w:val="32"/>
          <w:szCs w:val="32"/>
        </w:rPr>
      </w:pPr>
      <w:r>
        <w:rPr>
          <w:rFonts w:hint="eastAsia" w:ascii="仿宋_GB2312" w:hAnsi="仿宋_GB2312"/>
          <w:sz w:val="32"/>
          <w:szCs w:val="32"/>
        </w:rPr>
        <w:t>《规范》符合国家有关法律、法规、规章和强制性标准的有关规定，与相关国家标准、行业标准、地方标准相协调。</w:t>
      </w:r>
    </w:p>
    <w:p w14:paraId="50F8D350">
      <w:pPr>
        <w:pStyle w:val="12"/>
        <w:ind w:firstLine="640"/>
        <w:rPr>
          <w:rFonts w:hint="eastAsia" w:ascii="仿宋_GB2312" w:hAnsi="Times New Roman" w:eastAsia="仿宋_GB2312" w:cs="Times New Roman"/>
          <w:kern w:val="2"/>
          <w:sz w:val="28"/>
          <w:szCs w:val="28"/>
          <w:lang w:val="en-US" w:eastAsia="zh-CN" w:bidi="ar-SA"/>
        </w:rPr>
      </w:pPr>
      <w:r>
        <w:rPr>
          <w:rFonts w:hint="eastAsia" w:ascii="黑体" w:eastAsia="黑体"/>
          <w:szCs w:val="32"/>
          <w:lang w:val="en-US" w:eastAsia="zh-CN"/>
        </w:rPr>
        <w:t>五</w:t>
      </w:r>
      <w:r>
        <w:rPr>
          <w:rFonts w:hint="eastAsia" w:ascii="黑体" w:eastAsia="黑体"/>
          <w:szCs w:val="32"/>
        </w:rPr>
        <w:t>、重大意见分歧的处理依据和结果</w:t>
      </w:r>
    </w:p>
    <w:tbl>
      <w:tblPr>
        <w:tblStyle w:val="3"/>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3165"/>
        <w:gridCol w:w="3760"/>
      </w:tblGrid>
      <w:tr w14:paraId="6AA0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14:paraId="59700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b/>
                <w:bCs/>
                <w:i w:val="0"/>
                <w:iCs w:val="0"/>
                <w:color w:val="000000"/>
                <w:kern w:val="0"/>
                <w:sz w:val="28"/>
                <w:szCs w:val="28"/>
                <w:u w:val="none"/>
                <w:lang w:val="en-US" w:eastAsia="zh-CN" w:bidi="ar"/>
              </w:rPr>
              <w:t>原条款</w:t>
            </w:r>
          </w:p>
        </w:tc>
        <w:tc>
          <w:tcPr>
            <w:tcW w:w="3165" w:type="dxa"/>
            <w:vAlign w:val="center"/>
          </w:tcPr>
          <w:p w14:paraId="212F26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b/>
                <w:bCs/>
                <w:i w:val="0"/>
                <w:iCs w:val="0"/>
                <w:color w:val="000000"/>
                <w:kern w:val="0"/>
                <w:sz w:val="28"/>
                <w:szCs w:val="28"/>
                <w:u w:val="none"/>
                <w:lang w:val="en-US" w:eastAsia="zh-CN" w:bidi="ar"/>
              </w:rPr>
              <w:t>拟修改内容</w:t>
            </w:r>
          </w:p>
        </w:tc>
        <w:tc>
          <w:tcPr>
            <w:tcW w:w="3760" w:type="dxa"/>
            <w:vAlign w:val="center"/>
          </w:tcPr>
          <w:p w14:paraId="1F568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default" w:ascii="仿宋" w:hAnsi="仿宋" w:eastAsia="仿宋" w:cs="仿宋"/>
                <w:b/>
                <w:bCs/>
                <w:i w:val="0"/>
                <w:iCs w:val="0"/>
                <w:color w:val="000000"/>
                <w:kern w:val="0"/>
                <w:sz w:val="28"/>
                <w:szCs w:val="28"/>
                <w:u w:val="none"/>
                <w:lang w:val="en-US" w:eastAsia="zh-CN" w:bidi="ar"/>
              </w:rPr>
              <w:t>修改依据或理由</w:t>
            </w:r>
          </w:p>
          <w:p w14:paraId="27E6D5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b/>
                <w:bCs/>
                <w:i w:val="0"/>
                <w:iCs w:val="0"/>
                <w:color w:val="000000"/>
                <w:kern w:val="0"/>
                <w:sz w:val="28"/>
                <w:szCs w:val="28"/>
                <w:u w:val="none"/>
                <w:lang w:val="en-US" w:eastAsia="zh-CN" w:bidi="ar"/>
              </w:rPr>
              <w:t>（某政策、规范等原文表述）</w:t>
            </w:r>
          </w:p>
        </w:tc>
      </w:tr>
      <w:tr w14:paraId="33D1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14:paraId="2FF1CA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安宁疗护基本服务规范</w:t>
            </w:r>
          </w:p>
        </w:tc>
        <w:tc>
          <w:tcPr>
            <w:tcW w:w="3165" w:type="dxa"/>
            <w:vAlign w:val="center"/>
          </w:tcPr>
          <w:p w14:paraId="4C1EB7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安宁疗护服务规范</w:t>
            </w:r>
          </w:p>
        </w:tc>
        <w:tc>
          <w:tcPr>
            <w:tcW w:w="3760" w:type="dxa"/>
            <w:vAlign w:val="center"/>
          </w:tcPr>
          <w:p w14:paraId="1F660B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《安宁疗护基本</w:t>
            </w:r>
            <w:r>
              <w:rPr>
                <w:rFonts w:hint="default" w:ascii="Times New Roman" w:hAnsi="Times New Roman" w:eastAsia="仿宋" w:cs="Times New Roman"/>
                <w:i w:val="0"/>
                <w:iCs w:val="0"/>
                <w:color w:val="000000"/>
                <w:kern w:val="0"/>
                <w:sz w:val="28"/>
                <w:szCs w:val="28"/>
                <w:u w:val="none"/>
                <w:lang w:val="en-US" w:eastAsia="zh-CN" w:bidi="ar"/>
              </w:rPr>
              <w:t>服务规范》已颁布实施4年</w:t>
            </w:r>
            <w:r>
              <w:rPr>
                <w:rFonts w:hint="default" w:ascii="仿宋" w:hAnsi="仿宋" w:eastAsia="仿宋" w:cs="仿宋"/>
                <w:i w:val="0"/>
                <w:iCs w:val="0"/>
                <w:color w:val="000000"/>
                <w:kern w:val="0"/>
                <w:sz w:val="28"/>
                <w:szCs w:val="28"/>
                <w:u w:val="none"/>
                <w:lang w:val="en-US" w:eastAsia="zh-CN" w:bidi="ar"/>
              </w:rPr>
              <w:t>余，应进一步升级为服务规范。</w:t>
            </w:r>
          </w:p>
        </w:tc>
      </w:tr>
      <w:tr w14:paraId="0427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14:paraId="25EA97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1.范围：本标准适用于本省开展安宁疗护服务的医疗、养老等机构。</w:t>
            </w:r>
          </w:p>
        </w:tc>
        <w:tc>
          <w:tcPr>
            <w:tcW w:w="3165" w:type="dxa"/>
            <w:vAlign w:val="center"/>
          </w:tcPr>
          <w:p w14:paraId="1A42DF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本标准适用于本省开展安宁疗护服务的医疗卫生机构，养老机构内设医疗机构应依法依规开展相关工作。</w:t>
            </w:r>
          </w:p>
        </w:tc>
        <w:tc>
          <w:tcPr>
            <w:tcW w:w="3760" w:type="dxa"/>
            <w:vAlign w:val="center"/>
          </w:tcPr>
          <w:p w14:paraId="27B46C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Times New Roman"/>
                <w:sz w:val="28"/>
                <w:szCs w:val="28"/>
                <w:lang w:val="en-US" w:eastAsia="zh-CN"/>
              </w:rPr>
              <w:t>《</w:t>
            </w:r>
            <w:r>
              <w:rPr>
                <w:rFonts w:hint="eastAsia" w:ascii="宋体"/>
                <w:sz w:val="28"/>
                <w:szCs w:val="28"/>
                <w:lang w:val="en-US" w:eastAsia="zh-CN"/>
              </w:rPr>
              <w:t>关于促进安宁疗护服务规范发展的通知》</w:t>
            </w:r>
          </w:p>
        </w:tc>
      </w:tr>
      <w:tr w14:paraId="1311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14:paraId="7D80FE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2.规范性引用文件</w:t>
            </w:r>
          </w:p>
        </w:tc>
        <w:tc>
          <w:tcPr>
            <w:tcW w:w="3165" w:type="dxa"/>
            <w:vAlign w:val="center"/>
          </w:tcPr>
          <w:p w14:paraId="319F2F3A">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Times New Roman" w:eastAsia="仿宋_GB2312" w:cs="Times New Roman"/>
                <w:kern w:val="2"/>
                <w:sz w:val="28"/>
                <w:szCs w:val="28"/>
                <w:vertAlign w:val="baseline"/>
                <w:lang w:val="en-US" w:eastAsia="zh-CN" w:bidi="ar-SA"/>
              </w:rPr>
            </w:pPr>
          </w:p>
        </w:tc>
        <w:tc>
          <w:tcPr>
            <w:tcW w:w="3760" w:type="dxa"/>
            <w:vAlign w:val="center"/>
          </w:tcPr>
          <w:p w14:paraId="505B0B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近五年我国安宁疗护的快速发展，国家和地方先后出台了一些具有专业权威性的规范标准</w:t>
            </w:r>
          </w:p>
        </w:tc>
      </w:tr>
      <w:tr w14:paraId="33D8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14:paraId="58FF4D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3.术语和定义</w:t>
            </w:r>
          </w:p>
        </w:tc>
        <w:tc>
          <w:tcPr>
            <w:tcW w:w="3165" w:type="dxa"/>
            <w:vAlign w:val="center"/>
          </w:tcPr>
          <w:p w14:paraId="102F01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b w:val="0"/>
                <w:bCs w:val="0"/>
                <w:i w:val="0"/>
                <w:iCs w:val="0"/>
                <w:color w:val="000000"/>
                <w:kern w:val="0"/>
                <w:sz w:val="28"/>
                <w:szCs w:val="28"/>
                <w:u w:val="none"/>
                <w:lang w:val="en-US" w:eastAsia="zh-CN" w:bidi="ar"/>
              </w:rPr>
              <w:t>增加</w:t>
            </w:r>
            <w:r>
              <w:rPr>
                <w:rFonts w:hint="eastAsia" w:ascii="仿宋" w:hAnsi="仿宋" w:eastAsia="仿宋" w:cs="仿宋"/>
                <w:i w:val="0"/>
                <w:iCs w:val="0"/>
                <w:color w:val="000000"/>
                <w:kern w:val="0"/>
                <w:sz w:val="28"/>
                <w:szCs w:val="28"/>
                <w:u w:val="none"/>
                <w:lang w:val="en-US" w:eastAsia="zh-CN" w:bidi="ar"/>
              </w:rPr>
              <w:t>：</w:t>
            </w:r>
            <w:r>
              <w:rPr>
                <w:rFonts w:hint="default" w:ascii="仿宋" w:hAnsi="仿宋" w:eastAsia="仿宋" w:cs="仿宋"/>
                <w:i w:val="0"/>
                <w:iCs w:val="0"/>
                <w:color w:val="000000"/>
                <w:kern w:val="0"/>
                <w:sz w:val="28"/>
                <w:szCs w:val="28"/>
                <w:u w:val="none"/>
                <w:lang w:val="en-US" w:eastAsia="zh-CN" w:bidi="ar"/>
              </w:rPr>
              <w:t>安宁疗护病区、多学科团队会议、家庭会议、预立医疗照护计划、个案干预、善终准备、生命回顾</w:t>
            </w:r>
            <w:r>
              <w:rPr>
                <w:rFonts w:hint="default" w:ascii="仿宋" w:hAnsi="仿宋" w:eastAsia="仿宋" w:cs="仿宋"/>
                <w:i w:val="0"/>
                <w:iCs w:val="0"/>
                <w:color w:val="000000"/>
                <w:kern w:val="0"/>
                <w:sz w:val="28"/>
                <w:szCs w:val="28"/>
                <w:u w:val="none"/>
                <w:lang w:val="en-US" w:eastAsia="zh-CN" w:bidi="ar"/>
              </w:rPr>
              <w:br w:type="textWrapping"/>
            </w:r>
            <w:r>
              <w:rPr>
                <w:rFonts w:hint="default" w:ascii="仿宋" w:hAnsi="仿宋" w:eastAsia="仿宋" w:cs="仿宋"/>
                <w:b w:val="0"/>
                <w:bCs w:val="0"/>
                <w:i w:val="0"/>
                <w:iCs w:val="0"/>
                <w:color w:val="000000"/>
                <w:kern w:val="0"/>
                <w:sz w:val="28"/>
                <w:szCs w:val="28"/>
                <w:u w:val="none"/>
                <w:lang w:val="en-US" w:eastAsia="zh-CN" w:bidi="ar"/>
              </w:rPr>
              <w:t>删除</w:t>
            </w:r>
            <w:r>
              <w:rPr>
                <w:rFonts w:hint="eastAsia" w:ascii="仿宋" w:hAnsi="仿宋" w:eastAsia="仿宋" w:cs="仿宋"/>
                <w:i w:val="0"/>
                <w:iCs w:val="0"/>
                <w:color w:val="000000"/>
                <w:kern w:val="0"/>
                <w:sz w:val="28"/>
                <w:szCs w:val="28"/>
                <w:u w:val="none"/>
                <w:lang w:val="en-US" w:eastAsia="zh-CN" w:bidi="ar"/>
              </w:rPr>
              <w:t>：</w:t>
            </w:r>
            <w:r>
              <w:rPr>
                <w:rFonts w:hint="default" w:ascii="仿宋" w:hAnsi="仿宋" w:eastAsia="仿宋" w:cs="仿宋"/>
                <w:i w:val="0"/>
                <w:iCs w:val="0"/>
                <w:color w:val="000000"/>
                <w:kern w:val="0"/>
                <w:sz w:val="28"/>
                <w:szCs w:val="28"/>
                <w:u w:val="none"/>
                <w:lang w:val="en-US" w:eastAsia="zh-CN" w:bidi="ar"/>
              </w:rPr>
              <w:t>严重疾病、“严重的健康相关痛苦</w:t>
            </w:r>
            <w:r>
              <w:rPr>
                <w:rFonts w:hint="eastAsia" w:ascii="仿宋" w:hAnsi="仿宋" w:eastAsia="仿宋" w:cs="仿宋"/>
                <w:i w:val="0"/>
                <w:iCs w:val="0"/>
                <w:color w:val="000000"/>
                <w:kern w:val="0"/>
                <w:sz w:val="28"/>
                <w:szCs w:val="28"/>
                <w:u w:val="none"/>
                <w:lang w:val="en-US" w:eastAsia="zh-CN" w:bidi="ar"/>
              </w:rPr>
              <w:t>等</w:t>
            </w:r>
          </w:p>
        </w:tc>
        <w:tc>
          <w:tcPr>
            <w:tcW w:w="3760" w:type="dxa"/>
            <w:vAlign w:val="center"/>
          </w:tcPr>
          <w:p w14:paraId="1A7FE6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Times New Roman"/>
                <w:sz w:val="28"/>
                <w:szCs w:val="28"/>
                <w:lang w:val="en-US" w:eastAsia="zh-CN"/>
              </w:rPr>
              <w:t>《</w:t>
            </w:r>
            <w:r>
              <w:rPr>
                <w:rFonts w:hint="eastAsia" w:ascii="宋体"/>
                <w:sz w:val="28"/>
                <w:szCs w:val="28"/>
                <w:lang w:val="en-US" w:eastAsia="zh-CN"/>
              </w:rPr>
              <w:t>关于促进安宁疗护服务规范发展的通知》</w:t>
            </w:r>
            <w:r>
              <w:rPr>
                <w:rFonts w:hint="eastAsia" w:ascii="仿宋" w:hAnsi="仿宋" w:eastAsia="仿宋" w:cs="仿宋"/>
                <w:i w:val="0"/>
                <w:iCs w:val="0"/>
                <w:color w:val="000000"/>
                <w:kern w:val="0"/>
                <w:sz w:val="28"/>
                <w:szCs w:val="28"/>
                <w:u w:val="none"/>
                <w:lang w:val="en-US" w:eastAsia="zh-CN" w:bidi="ar"/>
              </w:rPr>
              <w:t>、</w:t>
            </w:r>
            <w:r>
              <w:rPr>
                <w:rFonts w:hint="default" w:ascii="仿宋" w:hAnsi="仿宋" w:eastAsia="仿宋" w:cs="仿宋"/>
                <w:i w:val="0"/>
                <w:iCs w:val="0"/>
                <w:color w:val="000000"/>
                <w:kern w:val="0"/>
                <w:sz w:val="28"/>
                <w:szCs w:val="28"/>
                <w:u w:val="none"/>
                <w:lang w:val="en-US" w:eastAsia="zh-CN" w:bidi="ar"/>
              </w:rPr>
              <w:t>国家卫健委《老年安宁疗护病区设置标准》</w:t>
            </w:r>
          </w:p>
        </w:tc>
      </w:tr>
      <w:tr w14:paraId="3BFE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14:paraId="6F5867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4.环境与设备设施</w:t>
            </w:r>
          </w:p>
        </w:tc>
        <w:tc>
          <w:tcPr>
            <w:tcW w:w="3165" w:type="dxa"/>
            <w:vAlign w:val="center"/>
          </w:tcPr>
          <w:p w14:paraId="1B4B2B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名称修改为“病房或病区环境与设备设施”</w:t>
            </w:r>
            <w:r>
              <w:rPr>
                <w:rFonts w:hint="default" w:ascii="仿宋" w:hAnsi="仿宋" w:eastAsia="仿宋" w:cs="仿宋"/>
                <w:i w:val="0"/>
                <w:iCs w:val="0"/>
                <w:color w:val="000000"/>
                <w:kern w:val="0"/>
                <w:sz w:val="28"/>
                <w:szCs w:val="28"/>
                <w:u w:val="none"/>
                <w:lang w:val="en-US" w:eastAsia="zh-CN" w:bidi="ar"/>
              </w:rPr>
              <w:br w:type="textWrapping"/>
            </w:r>
            <w:r>
              <w:rPr>
                <w:rFonts w:hint="default" w:ascii="仿宋" w:hAnsi="仿宋" w:eastAsia="仿宋" w:cs="仿宋"/>
                <w:i w:val="0"/>
                <w:iCs w:val="0"/>
                <w:color w:val="000000"/>
                <w:kern w:val="0"/>
                <w:sz w:val="28"/>
                <w:szCs w:val="28"/>
                <w:u w:val="none"/>
                <w:lang w:val="en-US" w:eastAsia="zh-CN" w:bidi="ar"/>
              </w:rPr>
              <w:t>下设子条目：机构要求、环境要求、建筑要求及设备设施要求</w:t>
            </w:r>
          </w:p>
        </w:tc>
        <w:tc>
          <w:tcPr>
            <w:tcW w:w="3760" w:type="dxa"/>
            <w:vAlign w:val="center"/>
          </w:tcPr>
          <w:p w14:paraId="2351B2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国家卫健委《老年安宁疗护病区设置标准》</w:t>
            </w:r>
          </w:p>
        </w:tc>
      </w:tr>
      <w:tr w14:paraId="674D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14:paraId="523880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5.服务团队</w:t>
            </w:r>
          </w:p>
        </w:tc>
        <w:tc>
          <w:tcPr>
            <w:tcW w:w="3165" w:type="dxa"/>
            <w:vAlign w:val="center"/>
          </w:tcPr>
          <w:p w14:paraId="326AD9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删除：</w:t>
            </w:r>
            <w:r>
              <w:rPr>
                <w:rFonts w:hint="default" w:ascii="仿宋" w:hAnsi="仿宋" w:eastAsia="仿宋" w:cs="仿宋"/>
                <w:i w:val="0"/>
                <w:iCs w:val="0"/>
                <w:color w:val="000000"/>
                <w:kern w:val="0"/>
                <w:sz w:val="28"/>
                <w:szCs w:val="28"/>
                <w:u w:val="none"/>
                <w:lang w:val="en-US" w:eastAsia="zh-CN" w:bidi="ar"/>
              </w:rPr>
              <w:t>养老机构</w:t>
            </w:r>
          </w:p>
          <w:p w14:paraId="7144C2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删除：至少有 2 名以上医师参加市级以上安宁疗护培训，并取得证书。</w:t>
            </w:r>
            <w:r>
              <w:rPr>
                <w:rFonts w:hint="default" w:ascii="仿宋" w:hAnsi="仿宋" w:eastAsia="仿宋" w:cs="仿宋"/>
                <w:color w:val="000000"/>
                <w:kern w:val="0"/>
                <w:sz w:val="28"/>
                <w:szCs w:val="28"/>
                <w:u w:val="none"/>
                <w:lang w:val="en-US" w:eastAsia="zh-CN" w:bidi="ar"/>
              </w:rPr>
              <w:t>至少有 2 名以上护士参加市级以上安宁疗护培训，并取得证书。</w:t>
            </w:r>
          </w:p>
        </w:tc>
        <w:tc>
          <w:tcPr>
            <w:tcW w:w="3760" w:type="dxa"/>
            <w:vAlign w:val="center"/>
          </w:tcPr>
          <w:p w14:paraId="3C366B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国家卫健委《老年安宁疗护病区设置标准》和北京市《医疗机构安宁疗护服务规范》</w:t>
            </w:r>
          </w:p>
        </w:tc>
      </w:tr>
      <w:tr w14:paraId="410F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14:paraId="2946E3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6.服务对象</w:t>
            </w:r>
          </w:p>
        </w:tc>
        <w:tc>
          <w:tcPr>
            <w:tcW w:w="3165" w:type="dxa"/>
            <w:vAlign w:val="center"/>
          </w:tcPr>
          <w:p w14:paraId="689553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对纳入安宁疗护服务的患者，应完成包括症状评估、心理痛苦评估、生活质量评估、社会需求评估、心理社会状态评估。</w:t>
            </w:r>
          </w:p>
        </w:tc>
        <w:tc>
          <w:tcPr>
            <w:tcW w:w="3760" w:type="dxa"/>
            <w:vAlign w:val="center"/>
          </w:tcPr>
          <w:p w14:paraId="5DE563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国家卫健委《老年安宁疗护病区设置标准》和北京市《医疗机构安宁疗护服务规范》</w:t>
            </w:r>
          </w:p>
        </w:tc>
      </w:tr>
      <w:tr w14:paraId="3192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14:paraId="320784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7.服务内容</w:t>
            </w:r>
          </w:p>
        </w:tc>
        <w:tc>
          <w:tcPr>
            <w:tcW w:w="3165" w:type="dxa"/>
            <w:vAlign w:val="center"/>
          </w:tcPr>
          <w:p w14:paraId="4FC2EA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条目修改为“服务内容与服务模式”</w:t>
            </w:r>
          </w:p>
          <w:p w14:paraId="79C4B6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7.3 心理精神社会支持</w:t>
            </w:r>
            <w:r>
              <w:rPr>
                <w:rFonts w:hint="eastAsia" w:ascii="仿宋" w:hAnsi="仿宋" w:eastAsia="仿宋" w:cs="仿宋"/>
                <w:i w:val="0"/>
                <w:iCs w:val="0"/>
                <w:color w:val="000000"/>
                <w:kern w:val="0"/>
                <w:sz w:val="28"/>
                <w:szCs w:val="28"/>
                <w:u w:val="none"/>
                <w:lang w:val="en-US" w:eastAsia="zh-CN" w:bidi="ar"/>
              </w:rPr>
              <w:t>等</w:t>
            </w:r>
          </w:p>
        </w:tc>
        <w:tc>
          <w:tcPr>
            <w:tcW w:w="3760" w:type="dxa"/>
            <w:vAlign w:val="center"/>
          </w:tcPr>
          <w:p w14:paraId="358B3F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Times New Roman"/>
                <w:sz w:val="28"/>
                <w:szCs w:val="28"/>
                <w:lang w:val="en-US" w:eastAsia="zh-CN"/>
              </w:rPr>
              <w:t>《</w:t>
            </w:r>
            <w:r>
              <w:rPr>
                <w:rFonts w:hint="eastAsia" w:ascii="宋体"/>
                <w:sz w:val="28"/>
                <w:szCs w:val="28"/>
                <w:lang w:val="en-US" w:eastAsia="zh-CN"/>
              </w:rPr>
              <w:t>关于促进安宁疗护服务规范发展的通知》</w:t>
            </w:r>
            <w:r>
              <w:rPr>
                <w:rFonts w:hint="eastAsia" w:ascii="仿宋" w:hAnsi="仿宋" w:eastAsia="仿宋" w:cs="仿宋"/>
                <w:i w:val="0"/>
                <w:iCs w:val="0"/>
                <w:color w:val="000000"/>
                <w:kern w:val="0"/>
                <w:sz w:val="28"/>
                <w:szCs w:val="28"/>
                <w:u w:val="none"/>
                <w:lang w:val="en-US" w:eastAsia="zh-CN" w:bidi="ar"/>
              </w:rPr>
              <w:t>、《安宁疗护实践指南（2025）》和</w:t>
            </w:r>
            <w:r>
              <w:rPr>
                <w:rFonts w:hint="default" w:ascii="仿宋" w:hAnsi="仿宋" w:eastAsia="仿宋" w:cs="仿宋"/>
                <w:i w:val="0"/>
                <w:iCs w:val="0"/>
                <w:color w:val="000000"/>
                <w:kern w:val="0"/>
                <w:sz w:val="28"/>
                <w:szCs w:val="28"/>
                <w:u w:val="none"/>
                <w:lang w:val="en-US" w:eastAsia="zh-CN" w:bidi="ar"/>
              </w:rPr>
              <w:t>北京市《医疗机构安宁疗护服务规范》</w:t>
            </w:r>
          </w:p>
        </w:tc>
      </w:tr>
      <w:tr w14:paraId="115C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14:paraId="509B3C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8.服务流程</w:t>
            </w:r>
          </w:p>
        </w:tc>
        <w:tc>
          <w:tcPr>
            <w:tcW w:w="3165" w:type="dxa"/>
            <w:vAlign w:val="center"/>
          </w:tcPr>
          <w:p w14:paraId="3F6C07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三级联动的流程、不同服务模式的转换</w:t>
            </w:r>
          </w:p>
        </w:tc>
        <w:tc>
          <w:tcPr>
            <w:tcW w:w="3760" w:type="dxa"/>
            <w:vAlign w:val="center"/>
          </w:tcPr>
          <w:p w14:paraId="1423D1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《上海市社区卫生服务中心安宁疗护服务指引》</w:t>
            </w:r>
          </w:p>
        </w:tc>
      </w:tr>
      <w:tr w14:paraId="0F95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7" w:type="dxa"/>
            <w:vAlign w:val="center"/>
          </w:tcPr>
          <w:p w14:paraId="3F94F3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附录</w:t>
            </w:r>
          </w:p>
        </w:tc>
        <w:tc>
          <w:tcPr>
            <w:tcW w:w="3165" w:type="dxa"/>
            <w:vAlign w:val="center"/>
          </w:tcPr>
          <w:p w14:paraId="4BB2B7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删除附录G</w:t>
            </w:r>
          </w:p>
          <w:p w14:paraId="2F8D65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仿宋" w:hAnsi="仿宋" w:eastAsia="仿宋" w:cs="仿宋"/>
                <w:i w:val="0"/>
                <w:iCs w:val="0"/>
                <w:color w:val="000000"/>
                <w:kern w:val="0"/>
                <w:sz w:val="28"/>
                <w:szCs w:val="28"/>
                <w:u w:val="none"/>
                <w:lang w:val="en-US" w:eastAsia="zh-CN" w:bidi="ar"/>
              </w:rPr>
              <w:t>增加《心理痛苦温度计》《心理、社会及精神需求量表》《预立医疗照护计划沟通记录表》《</w:t>
            </w:r>
            <w:r>
              <w:rPr>
                <w:rFonts w:hint="eastAsia" w:ascii="仿宋" w:hAnsi="仿宋" w:eastAsia="仿宋" w:cs="仿宋"/>
                <w:i w:val="0"/>
                <w:iCs w:val="0"/>
                <w:color w:val="000000"/>
                <w:kern w:val="0"/>
                <w:sz w:val="28"/>
                <w:szCs w:val="28"/>
                <w:u w:val="none"/>
                <w:lang w:val="en-US" w:eastAsia="zh-CN" w:bidi="ar"/>
              </w:rPr>
              <w:t>预期性悲伤</w:t>
            </w:r>
            <w:r>
              <w:rPr>
                <w:rFonts w:hint="default" w:ascii="仿宋" w:hAnsi="仿宋" w:eastAsia="仿宋" w:cs="仿宋"/>
                <w:i w:val="0"/>
                <w:iCs w:val="0"/>
                <w:color w:val="000000"/>
                <w:kern w:val="0"/>
                <w:sz w:val="28"/>
                <w:szCs w:val="28"/>
                <w:u w:val="none"/>
                <w:lang w:val="en-US" w:eastAsia="zh-CN" w:bidi="ar"/>
              </w:rPr>
              <w:t>量表》</w:t>
            </w:r>
          </w:p>
        </w:tc>
        <w:tc>
          <w:tcPr>
            <w:tcW w:w="3760" w:type="dxa"/>
            <w:vAlign w:val="center"/>
          </w:tcPr>
          <w:p w14:paraId="5AFAD6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Times New Roman" w:eastAsia="仿宋_GB2312" w:cs="Times New Roman"/>
                <w:kern w:val="2"/>
                <w:sz w:val="28"/>
                <w:szCs w:val="28"/>
                <w:vertAlign w:val="baseline"/>
                <w:lang w:val="en-US" w:eastAsia="zh-CN" w:bidi="ar-SA"/>
              </w:rPr>
            </w:pPr>
            <w:r>
              <w:rPr>
                <w:rFonts w:hint="default" w:ascii="Times New Roman"/>
                <w:sz w:val="28"/>
                <w:szCs w:val="28"/>
                <w:lang w:val="en-US" w:eastAsia="zh-CN"/>
              </w:rPr>
              <w:t>《</w:t>
            </w:r>
            <w:r>
              <w:rPr>
                <w:rFonts w:hint="eastAsia" w:ascii="宋体"/>
                <w:sz w:val="28"/>
                <w:szCs w:val="28"/>
                <w:lang w:val="en-US" w:eastAsia="zh-CN"/>
              </w:rPr>
              <w:t>关于促进安宁疗护服务规范发展的通知》</w:t>
            </w:r>
            <w:r>
              <w:rPr>
                <w:rFonts w:hint="eastAsia" w:ascii="仿宋" w:hAnsi="仿宋" w:eastAsia="仿宋" w:cs="仿宋"/>
                <w:i w:val="0"/>
                <w:iCs w:val="0"/>
                <w:color w:val="000000"/>
                <w:kern w:val="0"/>
                <w:sz w:val="28"/>
                <w:szCs w:val="28"/>
                <w:u w:val="none"/>
                <w:lang w:val="en-US" w:eastAsia="zh-CN" w:bidi="ar"/>
              </w:rPr>
              <w:t>、</w:t>
            </w:r>
            <w:r>
              <w:rPr>
                <w:rFonts w:hint="default" w:ascii="仿宋" w:hAnsi="仿宋" w:eastAsia="仿宋" w:cs="仿宋"/>
                <w:i w:val="0"/>
                <w:iCs w:val="0"/>
                <w:color w:val="000000"/>
                <w:kern w:val="0"/>
                <w:sz w:val="28"/>
                <w:szCs w:val="28"/>
                <w:u w:val="none"/>
                <w:lang w:val="en-US" w:eastAsia="zh-CN" w:bidi="ar"/>
              </w:rPr>
              <w:t>北京市《医疗机构安宁疗护服务规范》</w:t>
            </w:r>
          </w:p>
        </w:tc>
      </w:tr>
    </w:tbl>
    <w:p w14:paraId="43DFED1F">
      <w:pPr>
        <w:pStyle w:val="12"/>
        <w:ind w:left="0" w:leftChars="0" w:firstLine="640" w:firstLineChars="200"/>
        <w:rPr>
          <w:rFonts w:hint="eastAsia" w:ascii="黑体" w:eastAsia="黑体"/>
          <w:szCs w:val="32"/>
          <w:lang w:val="en-US" w:eastAsia="zh-CN"/>
        </w:rPr>
      </w:pPr>
      <w:r>
        <w:rPr>
          <w:rFonts w:hint="eastAsia" w:ascii="黑体" w:eastAsia="黑体"/>
          <w:szCs w:val="32"/>
          <w:lang w:val="en-US" w:eastAsia="zh-CN"/>
        </w:rPr>
        <w:t>六</w:t>
      </w:r>
      <w:r>
        <w:rPr>
          <w:rFonts w:hint="eastAsia" w:ascii="黑体" w:eastAsia="黑体"/>
          <w:szCs w:val="32"/>
        </w:rPr>
        <w:t>、作为推荐性或强制性标准的建议及其理由</w:t>
      </w:r>
    </w:p>
    <w:p w14:paraId="564F79BC">
      <w:pPr>
        <w:widowControl/>
        <w:snapToGrid w:val="0"/>
        <w:spacing w:after="200" w:line="360" w:lineRule="auto"/>
        <w:ind w:firstLine="640" w:firstLineChars="200"/>
        <w:jc w:val="both"/>
        <w:rPr>
          <w:rFonts w:hint="eastAsia" w:ascii="仿宋_GB2312" w:hAnsi="Times New Roman"/>
          <w:kern w:val="2"/>
          <w:sz w:val="32"/>
          <w:szCs w:val="32"/>
        </w:rPr>
      </w:pPr>
      <w:r>
        <w:rPr>
          <w:rFonts w:hint="eastAsia" w:ascii="仿宋_GB2312" w:hAnsi="Times New Roman"/>
          <w:kern w:val="2"/>
          <w:sz w:val="32"/>
          <w:szCs w:val="32"/>
        </w:rPr>
        <w:t>建议</w:t>
      </w:r>
      <w:r>
        <w:rPr>
          <w:rFonts w:hint="eastAsia" w:ascii="仿宋_GB2312"/>
          <w:sz w:val="32"/>
          <w:szCs w:val="32"/>
        </w:rPr>
        <w:t>《规范》</w:t>
      </w:r>
      <w:r>
        <w:rPr>
          <w:rFonts w:hint="eastAsia" w:ascii="仿宋_GB2312" w:hAnsi="Times New Roman"/>
          <w:kern w:val="2"/>
          <w:sz w:val="32"/>
          <w:szCs w:val="32"/>
        </w:rPr>
        <w:t>作为推荐性标准发布实施。</w:t>
      </w:r>
    </w:p>
    <w:p w14:paraId="5DB51D30">
      <w:pPr>
        <w:pStyle w:val="12"/>
        <w:ind w:firstLine="640"/>
        <w:rPr>
          <w:rFonts w:hint="eastAsia" w:ascii="黑体" w:eastAsia="黑体"/>
          <w:szCs w:val="32"/>
        </w:rPr>
      </w:pPr>
      <w:r>
        <w:rPr>
          <w:rFonts w:hint="eastAsia" w:ascii="黑体" w:eastAsia="黑体"/>
          <w:szCs w:val="32"/>
        </w:rPr>
        <w:t>七、提出标准实施的建议</w:t>
      </w:r>
    </w:p>
    <w:p w14:paraId="62FE0B16">
      <w:pPr>
        <w:ind w:firstLine="640" w:firstLineChars="200"/>
        <w:rPr>
          <w:rFonts w:hint="eastAsia" w:ascii="楷体_GB2312" w:hAnsi="Times New Roman" w:eastAsia="楷体_GB2312"/>
          <w:b w:val="0"/>
          <w:bCs/>
          <w:kern w:val="2"/>
          <w:sz w:val="32"/>
          <w:szCs w:val="32"/>
          <w:lang w:val="en-US" w:eastAsia="zh-CN" w:bidi="ar-SA"/>
        </w:rPr>
      </w:pPr>
      <w:r>
        <w:rPr>
          <w:rFonts w:hint="eastAsia" w:ascii="楷体_GB2312" w:hAnsi="Times New Roman" w:eastAsia="楷体_GB2312"/>
          <w:b w:val="0"/>
          <w:bCs/>
          <w:kern w:val="2"/>
          <w:sz w:val="32"/>
          <w:szCs w:val="32"/>
          <w:lang w:val="en-US" w:eastAsia="zh-CN" w:bidi="ar-SA"/>
        </w:rPr>
        <w:t>（一）加强组织协调</w:t>
      </w:r>
    </w:p>
    <w:p w14:paraId="4707A417">
      <w:pPr>
        <w:spacing w:line="360" w:lineRule="auto"/>
        <w:ind w:firstLine="560" w:firstLineChars="0"/>
        <w:rPr>
          <w:rFonts w:hint="eastAsia" w:ascii="仿宋_GB2312"/>
          <w:sz w:val="32"/>
          <w:szCs w:val="32"/>
        </w:rPr>
      </w:pPr>
      <w:r>
        <w:rPr>
          <w:rFonts w:hint="eastAsia" w:ascii="仿宋_GB2312"/>
          <w:sz w:val="32"/>
          <w:szCs w:val="32"/>
        </w:rPr>
        <w:t>充分发挥项目归口在标准化建设中的引导、协调、组织作用，积极引导相关机构、人员参与</w:t>
      </w:r>
      <w:r>
        <w:rPr>
          <w:rFonts w:hint="eastAsia" w:ascii="仿宋_GB2312"/>
          <w:sz w:val="32"/>
          <w:szCs w:val="32"/>
          <w:lang w:eastAsia="zh-CN"/>
        </w:rPr>
        <w:t>《</w:t>
      </w:r>
      <w:r>
        <w:rPr>
          <w:rFonts w:hint="eastAsia" w:ascii="仿宋_GB2312"/>
          <w:sz w:val="32"/>
          <w:szCs w:val="32"/>
        </w:rPr>
        <w:t>规范</w:t>
      </w:r>
      <w:r>
        <w:rPr>
          <w:rFonts w:hint="eastAsia" w:ascii="仿宋_GB2312"/>
          <w:sz w:val="32"/>
          <w:szCs w:val="32"/>
          <w:lang w:eastAsia="zh-CN"/>
        </w:rPr>
        <w:t>》</w:t>
      </w:r>
      <w:r>
        <w:rPr>
          <w:rFonts w:hint="eastAsia" w:ascii="仿宋_GB2312"/>
          <w:sz w:val="32"/>
          <w:szCs w:val="32"/>
        </w:rPr>
        <w:t>实施和修订工作。</w:t>
      </w:r>
    </w:p>
    <w:p w14:paraId="62C2EBF4">
      <w:pPr>
        <w:ind w:firstLine="640" w:firstLineChars="200"/>
        <w:rPr>
          <w:rFonts w:hint="eastAsia" w:ascii="楷体_GB2312" w:hAnsi="Times New Roman" w:eastAsia="楷体_GB2312"/>
          <w:b w:val="0"/>
          <w:bCs/>
          <w:kern w:val="2"/>
          <w:sz w:val="32"/>
          <w:szCs w:val="32"/>
          <w:lang w:val="en-US" w:eastAsia="zh-CN" w:bidi="ar-SA"/>
        </w:rPr>
      </w:pPr>
      <w:r>
        <w:rPr>
          <w:rFonts w:hint="eastAsia" w:ascii="楷体_GB2312" w:hAnsi="Times New Roman" w:eastAsia="楷体_GB2312"/>
          <w:b w:val="0"/>
          <w:bCs/>
          <w:kern w:val="2"/>
          <w:sz w:val="32"/>
          <w:szCs w:val="32"/>
          <w:lang w:val="en-US" w:eastAsia="zh-CN" w:bidi="ar-SA"/>
        </w:rPr>
        <w:t>（二）完善技术评价与改进</w:t>
      </w:r>
    </w:p>
    <w:p w14:paraId="6037E9B5">
      <w:pPr>
        <w:spacing w:line="360" w:lineRule="auto"/>
        <w:ind w:firstLine="560" w:firstLineChars="0"/>
        <w:rPr>
          <w:rFonts w:hint="eastAsia" w:ascii="仿宋_GB2312"/>
          <w:sz w:val="32"/>
          <w:szCs w:val="32"/>
        </w:rPr>
      </w:pPr>
      <w:r>
        <w:rPr>
          <w:rFonts w:hint="eastAsia" w:ascii="仿宋_GB2312"/>
          <w:sz w:val="32"/>
          <w:szCs w:val="32"/>
        </w:rPr>
        <w:t>利用已有的工作基础，结合我省安宁疗护工作的特点和要求，充分考虑进一步推进落实的实效性，不断完善规范的全面性与科学性</w:t>
      </w:r>
      <w:r>
        <w:rPr>
          <w:rFonts w:hint="eastAsia" w:ascii="仿宋_GB2312"/>
          <w:sz w:val="32"/>
          <w:szCs w:val="32"/>
          <w:lang w:eastAsia="zh-CN"/>
        </w:rPr>
        <w:t>，</w:t>
      </w:r>
      <w:r>
        <w:rPr>
          <w:rFonts w:hint="eastAsia" w:ascii="仿宋_GB2312"/>
          <w:sz w:val="32"/>
          <w:szCs w:val="32"/>
        </w:rPr>
        <w:t>推进《规范》在</w:t>
      </w:r>
      <w:r>
        <w:rPr>
          <w:rFonts w:hint="eastAsia" w:ascii="仿宋_GB2312"/>
          <w:sz w:val="32"/>
          <w:szCs w:val="32"/>
          <w:lang w:val="en-US" w:eastAsia="zh-CN"/>
        </w:rPr>
        <w:t>安宁疗护</w:t>
      </w:r>
      <w:r>
        <w:rPr>
          <w:rFonts w:hint="eastAsia" w:ascii="仿宋_GB2312"/>
          <w:sz w:val="32"/>
          <w:szCs w:val="32"/>
        </w:rPr>
        <w:t>服务各环节的实施，</w:t>
      </w:r>
      <w:r>
        <w:rPr>
          <w:rFonts w:hint="eastAsia" w:ascii="仿宋_GB2312"/>
          <w:sz w:val="32"/>
          <w:szCs w:val="32"/>
          <w:lang w:val="en-US" w:eastAsia="zh-CN"/>
        </w:rPr>
        <w:t>通过</w:t>
      </w:r>
      <w:r>
        <w:rPr>
          <w:rFonts w:hint="eastAsia" w:ascii="仿宋_GB2312"/>
          <w:sz w:val="32"/>
          <w:szCs w:val="32"/>
        </w:rPr>
        <w:t>规范化管理与评价，发现问题及时改进。</w:t>
      </w:r>
    </w:p>
    <w:p w14:paraId="30D45A66">
      <w:pPr>
        <w:ind w:firstLine="640" w:firstLineChars="200"/>
        <w:rPr>
          <w:rFonts w:hint="eastAsia" w:ascii="楷体_GB2312" w:hAnsi="Times New Roman" w:eastAsia="楷体_GB2312"/>
          <w:b w:val="0"/>
          <w:bCs/>
          <w:kern w:val="2"/>
          <w:sz w:val="32"/>
          <w:szCs w:val="32"/>
          <w:lang w:val="en-US" w:eastAsia="zh-CN" w:bidi="ar-SA"/>
        </w:rPr>
      </w:pPr>
      <w:r>
        <w:rPr>
          <w:rFonts w:hint="eastAsia" w:ascii="楷体_GB2312" w:hAnsi="Times New Roman" w:eastAsia="楷体_GB2312"/>
          <w:b w:val="0"/>
          <w:bCs/>
          <w:kern w:val="2"/>
          <w:sz w:val="32"/>
          <w:szCs w:val="32"/>
          <w:lang w:val="en-US" w:eastAsia="zh-CN" w:bidi="ar-SA"/>
        </w:rPr>
        <w:t>（三）强化宣贯落实</w:t>
      </w:r>
    </w:p>
    <w:p w14:paraId="6433FACD">
      <w:pPr>
        <w:spacing w:line="360" w:lineRule="auto"/>
        <w:ind w:firstLine="560" w:firstLineChars="0"/>
        <w:rPr>
          <w:rFonts w:hint="eastAsia" w:ascii="仿宋_GB2312" w:hAnsi="Times New Roman"/>
          <w:sz w:val="32"/>
          <w:szCs w:val="32"/>
        </w:rPr>
      </w:pPr>
      <w:r>
        <w:rPr>
          <w:rFonts w:hint="eastAsia" w:ascii="仿宋_GB2312" w:hAnsi="Times New Roman"/>
          <w:sz w:val="32"/>
          <w:szCs w:val="32"/>
        </w:rPr>
        <w:t>《规范》</w:t>
      </w:r>
      <w:r>
        <w:rPr>
          <w:rFonts w:hint="eastAsia" w:ascii="仿宋_GB2312"/>
          <w:sz w:val="32"/>
          <w:szCs w:val="32"/>
        </w:rPr>
        <w:t>发布后，通过下发文件、组织培训</w:t>
      </w:r>
      <w:r>
        <w:rPr>
          <w:rFonts w:hint="eastAsia" w:ascii="仿宋_GB2312"/>
          <w:sz w:val="32"/>
          <w:szCs w:val="32"/>
          <w:lang w:eastAsia="zh-CN"/>
        </w:rPr>
        <w:t>、</w:t>
      </w:r>
      <w:r>
        <w:rPr>
          <w:rFonts w:hint="eastAsia" w:ascii="仿宋_GB2312"/>
          <w:sz w:val="32"/>
          <w:szCs w:val="32"/>
          <w:lang w:val="en-US" w:eastAsia="zh-CN"/>
        </w:rPr>
        <w:t>实地指导</w:t>
      </w:r>
      <w:r>
        <w:rPr>
          <w:rFonts w:hint="eastAsia" w:ascii="仿宋_GB2312"/>
          <w:sz w:val="32"/>
          <w:szCs w:val="32"/>
        </w:rPr>
        <w:t>等</w:t>
      </w:r>
      <w:r>
        <w:rPr>
          <w:rFonts w:hint="eastAsia" w:ascii="仿宋_GB2312"/>
          <w:sz w:val="32"/>
          <w:szCs w:val="32"/>
          <w:lang w:val="en-US" w:eastAsia="zh-CN"/>
        </w:rPr>
        <w:t>方式</w:t>
      </w:r>
      <w:r>
        <w:rPr>
          <w:rFonts w:hint="eastAsia" w:ascii="仿宋_GB2312"/>
          <w:sz w:val="32"/>
          <w:szCs w:val="32"/>
        </w:rPr>
        <w:t>对《规范》进行宣贯。</w:t>
      </w:r>
      <w:r>
        <w:rPr>
          <w:rFonts w:hint="eastAsia" w:ascii="仿宋_GB2312"/>
          <w:sz w:val="32"/>
          <w:szCs w:val="32"/>
          <w:lang w:val="en-US" w:eastAsia="zh-CN"/>
        </w:rPr>
        <w:t>在政府主管部门</w:t>
      </w:r>
      <w:r>
        <w:rPr>
          <w:rFonts w:hint="eastAsia" w:ascii="仿宋_GB2312"/>
          <w:sz w:val="32"/>
          <w:szCs w:val="32"/>
        </w:rPr>
        <w:t>统一领导下，将《规范》的内容和要求作为省市级安宁疗护试点机构评估和督导的必要条件，最终形成统一、高效、优质的安宁疗护服务标准化体系，实现安宁疗护在区域内专业化、同质化发展的目标。</w:t>
      </w:r>
    </w:p>
    <w:p w14:paraId="4BEFD0FC">
      <w:pPr>
        <w:pStyle w:val="12"/>
        <w:ind w:firstLine="640"/>
        <w:rPr>
          <w:rFonts w:hint="eastAsia" w:ascii="黑体" w:eastAsia="黑体"/>
          <w:szCs w:val="32"/>
        </w:rPr>
      </w:pPr>
      <w:r>
        <w:rPr>
          <w:rFonts w:hint="eastAsia" w:ascii="黑体" w:eastAsia="黑体"/>
          <w:szCs w:val="32"/>
        </w:rPr>
        <w:t>八、其他应予说明的事项</w:t>
      </w:r>
    </w:p>
    <w:p w14:paraId="77D7B2DE">
      <w:pPr>
        <w:pStyle w:val="12"/>
        <w:ind w:firstLine="640"/>
        <w:rPr>
          <w:rFonts w:hint="eastAsia" w:ascii="仿宋_GB2312"/>
          <w:szCs w:val="32"/>
        </w:rPr>
      </w:pPr>
      <w:r>
        <w:rPr>
          <w:rFonts w:hint="eastAsia" w:ascii="仿宋_GB2312"/>
          <w:sz w:val="28"/>
          <w:szCs w:val="28"/>
        </w:rPr>
        <w:t>无。</w:t>
      </w:r>
      <w:r>
        <w:rPr>
          <w:rFonts w:ascii="仿宋_GB2312"/>
          <w:szCs w:val="32"/>
        </w:rPr>
        <w:tab/>
      </w:r>
    </w:p>
    <w:p w14:paraId="446B98DE">
      <w:pPr>
        <w:ind w:firstLine="4160" w:firstLineChars="1300"/>
        <w:rPr>
          <w:rFonts w:hint="eastAsia" w:ascii="仿宋_GB2312"/>
          <w:szCs w:val="32"/>
        </w:rPr>
      </w:pPr>
      <w:r>
        <w:rPr>
          <w:rFonts w:hint="eastAsia" w:ascii="仿宋_GB2312"/>
          <w:szCs w:val="32"/>
        </w:rPr>
        <w:t xml:space="preserve">                     </w:t>
      </w:r>
    </w:p>
    <w:p w14:paraId="41D4644C">
      <w:pPr>
        <w:ind w:firstLine="640" w:firstLineChars="200"/>
        <w:rPr>
          <w:rFonts w:hint="default" w:ascii="Times New Roman"/>
          <w:szCs w:val="32"/>
        </w:rPr>
      </w:pPr>
      <w:r>
        <w:rPr>
          <w:rFonts w:hint="default" w:ascii="Times New Roman"/>
          <w:szCs w:val="32"/>
        </w:rPr>
        <w:t>（联系人：王玉梅，联系电话&amp;微信：18940251490）</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15F3C">
    <w:pPr>
      <w:pStyle w:val="15"/>
      <w:framePr w:wrap="around" w:vAnchor="text" w:hAnchor="margin" w:xAlign="outside" w:y="1"/>
      <w:tabs>
        <w:tab w:val="clear" w:pos="4153"/>
        <w:tab w:val="clear" w:pos="8306"/>
      </w:tabs>
      <w:rPr>
        <w:rStyle w:val="7"/>
        <w:rFonts w:hint="eastAsia" w:eastAsia="宋体"/>
      </w:rPr>
    </w:pPr>
    <w:r>
      <w:rPr>
        <w:rStyle w:val="7"/>
        <w:rFonts w:hint="eastAsia" w:eastAsia="宋体"/>
      </w:rPr>
      <w:t>—</w:t>
    </w:r>
    <w:r>
      <w:rPr>
        <w:sz w:val="28"/>
        <w:szCs w:val="28"/>
      </w:rPr>
      <w:fldChar w:fldCharType="begin"/>
    </w:r>
    <w:r>
      <w:rPr>
        <w:rStyle w:val="7"/>
        <w:rFonts w:eastAsia="宋体"/>
        <w:sz w:val="28"/>
        <w:szCs w:val="28"/>
      </w:rPr>
      <w:instrText xml:space="preserve">PAGE  </w:instrText>
    </w:r>
    <w:r>
      <w:rPr>
        <w:sz w:val="28"/>
        <w:szCs w:val="28"/>
      </w:rPr>
      <w:fldChar w:fldCharType="separate"/>
    </w:r>
    <w:r>
      <w:rPr>
        <w:rStyle w:val="7"/>
        <w:rFonts w:eastAsia="宋体"/>
        <w:sz w:val="28"/>
        <w:szCs w:val="28"/>
      </w:rPr>
      <w:t>1</w:t>
    </w:r>
    <w:r>
      <w:rPr>
        <w:sz w:val="28"/>
        <w:szCs w:val="28"/>
      </w:rPr>
      <w:fldChar w:fldCharType="end"/>
    </w:r>
    <w:r>
      <w:rPr>
        <w:rStyle w:val="7"/>
        <w:rFonts w:hint="eastAsia" w:eastAsia="宋体"/>
      </w:rPr>
      <w:t>—</w:t>
    </w:r>
  </w:p>
  <w:p w14:paraId="5CB2188A">
    <w:pPr>
      <w:pStyle w:val="15"/>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A3D1">
    <w:pPr>
      <w:pStyle w:val="15"/>
      <w:framePr w:wrap="around" w:vAnchor="text" w:hAnchor="margin" w:xAlign="outside" w:y="1"/>
      <w:tabs>
        <w:tab w:val="clear" w:pos="4153"/>
        <w:tab w:val="clear" w:pos="8306"/>
      </w:tabs>
    </w:pPr>
    <w:r>
      <w:fldChar w:fldCharType="begin"/>
    </w:r>
    <w:r>
      <w:rPr>
        <w:rStyle w:val="7"/>
        <w:rFonts w:eastAsia="宋体"/>
      </w:rPr>
      <w:instrText xml:space="preserve">PAGE  </w:instrText>
    </w:r>
    <w:r>
      <w:fldChar w:fldCharType="end"/>
    </w:r>
  </w:p>
  <w:p w14:paraId="0D4EE041">
    <w:pPr>
      <w:pStyle w:val="15"/>
      <w:tabs>
        <w:tab w:val="clear" w:pos="4153"/>
        <w:tab w:val="clear" w:pos="8306"/>
      </w:tabs>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26292"/>
    <w:rsid w:val="01F82835"/>
    <w:rsid w:val="02585666"/>
    <w:rsid w:val="041871BE"/>
    <w:rsid w:val="04C64E6C"/>
    <w:rsid w:val="06F061D0"/>
    <w:rsid w:val="07687BBF"/>
    <w:rsid w:val="083D423E"/>
    <w:rsid w:val="0A9D041D"/>
    <w:rsid w:val="0C943F7B"/>
    <w:rsid w:val="0D0C5E20"/>
    <w:rsid w:val="0D157605"/>
    <w:rsid w:val="0D7A235C"/>
    <w:rsid w:val="0DB33479"/>
    <w:rsid w:val="0DB46944"/>
    <w:rsid w:val="0FDC05A2"/>
    <w:rsid w:val="0FE74D6E"/>
    <w:rsid w:val="11BE0792"/>
    <w:rsid w:val="125B0B9D"/>
    <w:rsid w:val="12C66037"/>
    <w:rsid w:val="13567B45"/>
    <w:rsid w:val="13C00D2F"/>
    <w:rsid w:val="141334FE"/>
    <w:rsid w:val="1563529F"/>
    <w:rsid w:val="16B26FFE"/>
    <w:rsid w:val="19FB2913"/>
    <w:rsid w:val="1DCA1DD8"/>
    <w:rsid w:val="1F3E1FA6"/>
    <w:rsid w:val="1F3F164B"/>
    <w:rsid w:val="20717F2A"/>
    <w:rsid w:val="20BA1A06"/>
    <w:rsid w:val="20E60FBF"/>
    <w:rsid w:val="2444355F"/>
    <w:rsid w:val="257254B5"/>
    <w:rsid w:val="25AB382D"/>
    <w:rsid w:val="2624159B"/>
    <w:rsid w:val="26B44F14"/>
    <w:rsid w:val="2AD73080"/>
    <w:rsid w:val="2BF17D12"/>
    <w:rsid w:val="2C027C88"/>
    <w:rsid w:val="2D85584B"/>
    <w:rsid w:val="2F8C5C40"/>
    <w:rsid w:val="324107CC"/>
    <w:rsid w:val="35777939"/>
    <w:rsid w:val="35843B72"/>
    <w:rsid w:val="371225B7"/>
    <w:rsid w:val="37985144"/>
    <w:rsid w:val="38E42C4B"/>
    <w:rsid w:val="392460EA"/>
    <w:rsid w:val="395267C4"/>
    <w:rsid w:val="3A530B4C"/>
    <w:rsid w:val="3AFE3543"/>
    <w:rsid w:val="3DF7CC5E"/>
    <w:rsid w:val="3F214E6F"/>
    <w:rsid w:val="40955A63"/>
    <w:rsid w:val="415077B3"/>
    <w:rsid w:val="428B2063"/>
    <w:rsid w:val="43134A93"/>
    <w:rsid w:val="434A043B"/>
    <w:rsid w:val="447119F7"/>
    <w:rsid w:val="45576E3F"/>
    <w:rsid w:val="46D75F92"/>
    <w:rsid w:val="47EC7D13"/>
    <w:rsid w:val="484760CB"/>
    <w:rsid w:val="48592ECE"/>
    <w:rsid w:val="49F04DE4"/>
    <w:rsid w:val="4A121587"/>
    <w:rsid w:val="4ACF7ACB"/>
    <w:rsid w:val="4E3B1962"/>
    <w:rsid w:val="4F16290C"/>
    <w:rsid w:val="504314F5"/>
    <w:rsid w:val="533A2D94"/>
    <w:rsid w:val="53BC2C8F"/>
    <w:rsid w:val="53D45363"/>
    <w:rsid w:val="547E3E67"/>
    <w:rsid w:val="54E4040C"/>
    <w:rsid w:val="56272F69"/>
    <w:rsid w:val="562A5868"/>
    <w:rsid w:val="5664316A"/>
    <w:rsid w:val="56F52014"/>
    <w:rsid w:val="5A866061"/>
    <w:rsid w:val="5B68532E"/>
    <w:rsid w:val="5C1F1F51"/>
    <w:rsid w:val="5C2F6136"/>
    <w:rsid w:val="5F67D46D"/>
    <w:rsid w:val="623611C5"/>
    <w:rsid w:val="62414596"/>
    <w:rsid w:val="632B34FC"/>
    <w:rsid w:val="64EA6F7B"/>
    <w:rsid w:val="66C33EDD"/>
    <w:rsid w:val="67A44A2C"/>
    <w:rsid w:val="67B73B32"/>
    <w:rsid w:val="68321203"/>
    <w:rsid w:val="6849252F"/>
    <w:rsid w:val="68572B2F"/>
    <w:rsid w:val="6A790E7C"/>
    <w:rsid w:val="6BD6170F"/>
    <w:rsid w:val="6BFF1D07"/>
    <w:rsid w:val="6C1E0181"/>
    <w:rsid w:val="6E9879FD"/>
    <w:rsid w:val="6F751670"/>
    <w:rsid w:val="705F4C76"/>
    <w:rsid w:val="7340474A"/>
    <w:rsid w:val="76487F5B"/>
    <w:rsid w:val="7A21572D"/>
    <w:rsid w:val="7BAC7D6D"/>
    <w:rsid w:val="7BDB15DD"/>
    <w:rsid w:val="7CE204DD"/>
    <w:rsid w:val="7F9F6C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默认段落字体1"/>
    <w:link w:val="1"/>
    <w:semiHidden/>
    <w:qFormat/>
    <w:uiPriority w:val="0"/>
  </w:style>
  <w:style w:type="table" w:customStyle="1" w:styleId="6">
    <w:name w:val="普通表格1"/>
    <w:semiHidden/>
    <w:qFormat/>
    <w:uiPriority w:val="0"/>
    <w:pPr>
      <w:keepNext w:val="0"/>
      <w:keepLines w:val="0"/>
      <w:widowControl/>
      <w:suppressLineNumbers w:val="0"/>
      <w:spacing w:before="0" w:beforeAutospacing="0" w:after="0" w:afterAutospacing="0"/>
      <w:ind w:left="0" w:right="0"/>
    </w:pPr>
    <w:rPr>
      <w:rFonts w:ascii="Times New Roman" w:hAnsi="Times New Roman"/>
      <w:sz w:val="20"/>
      <w:szCs w:val="20"/>
    </w:rPr>
  </w:style>
  <w:style w:type="character" w:customStyle="1" w:styleId="7">
    <w:name w:val="页码1"/>
    <w:link w:val="1"/>
    <w:qFormat/>
    <w:uiPriority w:val="0"/>
  </w:style>
  <w:style w:type="character" w:customStyle="1" w:styleId="8">
    <w:name w:val="10"/>
    <w:basedOn w:val="5"/>
    <w:link w:val="1"/>
    <w:qFormat/>
    <w:uiPriority w:val="0"/>
    <w:rPr>
      <w:rFonts w:ascii="Times New Roman" w:hAnsi="Times New Roman"/>
    </w:rPr>
  </w:style>
  <w:style w:type="character" w:customStyle="1" w:styleId="9">
    <w:name w:val="15"/>
    <w:basedOn w:val="5"/>
    <w:link w:val="1"/>
    <w:qFormat/>
    <w:uiPriority w:val="0"/>
    <w:rPr>
      <w:rFonts w:ascii="Times New Roman" w:hAnsi="Times New Roman"/>
    </w:rPr>
  </w:style>
  <w:style w:type="character" w:customStyle="1" w:styleId="10">
    <w:name w:val="页眉 Char"/>
    <w:basedOn w:val="5"/>
    <w:link w:val="11"/>
    <w:qFormat/>
    <w:uiPriority w:val="0"/>
    <w:rPr>
      <w:rFonts w:ascii="Times New Roman" w:hAnsi="Times New Roman" w:eastAsia="仿宋_GB2312"/>
      <w:kern w:val="2"/>
      <w:sz w:val="18"/>
      <w:szCs w:val="18"/>
    </w:rPr>
  </w:style>
  <w:style w:type="paragraph" w:customStyle="1" w:styleId="11">
    <w:name w:val="页眉1"/>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列出段落"/>
    <w:basedOn w:val="1"/>
    <w:qFormat/>
    <w:uiPriority w:val="0"/>
    <w:pPr>
      <w:widowControl w:val="0"/>
      <w:ind w:firstLine="420" w:firstLineChars="200"/>
      <w:jc w:val="both"/>
    </w:pPr>
    <w:rPr>
      <w:rFonts w:ascii="Times New Roman" w:hAnsi="Times New Roman" w:eastAsia="仿宋_GB2312"/>
      <w:kern w:val="2"/>
      <w:sz w:val="32"/>
      <w:szCs w:val="24"/>
      <w:lang w:val="en-US" w:eastAsia="zh-CN" w:bidi="ar-SA"/>
    </w:rPr>
  </w:style>
  <w:style w:type="paragraph" w:customStyle="1" w:styleId="13">
    <w:name w:val="Default"/>
    <w:qFormat/>
    <w:uiPriority w:val="0"/>
    <w:pPr>
      <w:widowControl w:val="0"/>
      <w:autoSpaceDE w:val="0"/>
      <w:autoSpaceDN w:val="0"/>
    </w:pPr>
    <w:rPr>
      <w:rFonts w:ascii="黑体" w:hAnsi="Calibri" w:eastAsia="黑体" w:cs="Times New Roman"/>
      <w:color w:val="000000"/>
      <w:sz w:val="24"/>
      <w:szCs w:val="24"/>
      <w:lang w:val="en-US" w:eastAsia="zh-CN" w:bidi="ar-SA"/>
    </w:rPr>
  </w:style>
  <w:style w:type="paragraph" w:customStyle="1" w:styleId="14">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15">
    <w:name w:val="页脚1"/>
    <w:qFormat/>
    <w:uiPriority w:val="0"/>
    <w:pPr>
      <w:widowControl w:val="0"/>
      <w:tabs>
        <w:tab w:val="center" w:pos="4153"/>
        <w:tab w:val="right" w:pos="8306"/>
      </w:tabs>
      <w:snapToGrid w:val="0"/>
    </w:pPr>
    <w:rPr>
      <w:rFonts w:ascii="Times New Roman" w:hAnsi="Times New Roman" w:eastAsia="仿宋_GB2312" w:cs="Times New Roman"/>
      <w:kern w:val="2"/>
      <w:sz w:val="18"/>
      <w:szCs w:val="18"/>
      <w:lang w:val="en-US" w:eastAsia="zh-CN" w:bidi="ar-SA"/>
    </w:rPr>
  </w:style>
  <w:style w:type="table" w:customStyle="1" w:styleId="16">
    <w:name w:val="网格型1"/>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5504</Words>
  <Characters>5765</Characters>
  <Lines>0</Lines>
  <Paragraphs>0</Paragraphs>
  <TotalTime>17</TotalTime>
  <ScaleCrop>false</ScaleCrop>
  <LinksUpToDate>false</LinksUpToDate>
  <CharactersWithSpaces>5819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2025-03-28T03:18:00Z</dcterms:created>
  <dc:creator>王美淇（王玉梅）</dc:creator>
  <cp:lastModifiedBy>王美淇（王玉梅）</cp:lastModifiedBy>
  <dcterms:modified xsi:type="dcterms:W3CDTF">2025-12-26T02:34:19Z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C2D7BF41C4F84358A752785E74CABE5E_13</vt:lpwstr>
  </property>
  <property fmtid="{D5CDD505-2E9C-101B-9397-08002B2CF9AE}" pid="4" name="KSOTemplateDocerSaveRecord">
    <vt:lpwstr>eyJoZGlkIjoiYTA2NDIzODQyZWRkMmY1Y2IyMWFjY2YxZmQyNjExYzkiLCJ1c2VySWQiOiIzMDYyMjEwNjgifQ==</vt:lpwstr>
  </property>
</Properties>
</file>