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2D717" w14:textId="77777777" w:rsidR="00FD291A" w:rsidRDefault="00FD291A">
      <w:pPr>
        <w:jc w:val="center"/>
        <w:rPr>
          <w:rFonts w:ascii="仿宋" w:eastAsia="仿宋" w:hAnsi="仿宋" w:cs="仿宋"/>
          <w:b/>
          <w:bCs/>
          <w:sz w:val="48"/>
          <w:szCs w:val="48"/>
        </w:rPr>
      </w:pPr>
    </w:p>
    <w:p w14:paraId="173294C1" w14:textId="77777777" w:rsidR="00FD291A" w:rsidRDefault="00000000">
      <w:pPr>
        <w:jc w:val="center"/>
        <w:rPr>
          <w:rFonts w:ascii="仿宋" w:eastAsia="仿宋" w:hAnsi="仿宋" w:cs="仿宋"/>
          <w:b/>
          <w:bCs/>
          <w:sz w:val="48"/>
          <w:szCs w:val="48"/>
        </w:rPr>
      </w:pPr>
      <w:r>
        <w:rPr>
          <w:rFonts w:ascii="仿宋" w:eastAsia="仿宋" w:hAnsi="仿宋" w:cs="仿宋" w:hint="eastAsia"/>
          <w:b/>
          <w:bCs/>
          <w:sz w:val="48"/>
          <w:szCs w:val="48"/>
        </w:rPr>
        <w:t>“</w:t>
      </w:r>
      <w:bookmarkStart w:id="0" w:name="_Hlk132468622"/>
      <w:r>
        <w:rPr>
          <w:rFonts w:ascii="仿宋" w:eastAsia="仿宋" w:hAnsi="仿宋" w:cs="仿宋" w:hint="eastAsia"/>
          <w:b/>
          <w:bCs/>
          <w:sz w:val="48"/>
          <w:szCs w:val="48"/>
        </w:rPr>
        <w:t>辽宁省中医智慧医疗大数据标准体系建设规范</w:t>
      </w:r>
      <w:bookmarkEnd w:id="0"/>
      <w:r>
        <w:rPr>
          <w:rFonts w:ascii="仿宋" w:eastAsia="仿宋" w:hAnsi="仿宋" w:cs="仿宋" w:hint="eastAsia"/>
          <w:b/>
          <w:bCs/>
          <w:sz w:val="48"/>
          <w:szCs w:val="48"/>
        </w:rPr>
        <w:t>”</w:t>
      </w:r>
    </w:p>
    <w:p w14:paraId="0A816C49" w14:textId="77777777" w:rsidR="00FD291A" w:rsidRDefault="00000000">
      <w:pPr>
        <w:jc w:val="center"/>
        <w:rPr>
          <w:rFonts w:ascii="仿宋" w:eastAsia="仿宋" w:hAnsi="仿宋" w:cs="仿宋"/>
          <w:b/>
          <w:bCs/>
          <w:sz w:val="48"/>
          <w:szCs w:val="48"/>
        </w:rPr>
      </w:pPr>
      <w:r>
        <w:rPr>
          <w:rFonts w:ascii="仿宋" w:eastAsia="仿宋" w:hAnsi="仿宋" w:cs="仿宋" w:hint="eastAsia"/>
          <w:b/>
          <w:bCs/>
          <w:sz w:val="48"/>
          <w:szCs w:val="48"/>
        </w:rPr>
        <w:t>地方标准修订项目</w:t>
      </w:r>
    </w:p>
    <w:p w14:paraId="2223DA87" w14:textId="77777777" w:rsidR="00FD291A" w:rsidRDefault="00000000">
      <w:pPr>
        <w:jc w:val="center"/>
        <w:rPr>
          <w:rFonts w:ascii="仿宋" w:eastAsia="仿宋" w:hAnsi="仿宋" w:cs="仿宋"/>
          <w:b/>
          <w:bCs/>
          <w:sz w:val="48"/>
          <w:szCs w:val="48"/>
        </w:rPr>
      </w:pPr>
      <w:r>
        <w:rPr>
          <w:rFonts w:ascii="仿宋" w:eastAsia="仿宋" w:hAnsi="仿宋" w:cs="仿宋" w:hint="eastAsia"/>
          <w:b/>
          <w:bCs/>
          <w:sz w:val="48"/>
          <w:szCs w:val="48"/>
        </w:rPr>
        <w:t>标准编制说明</w:t>
      </w:r>
    </w:p>
    <w:p w14:paraId="548334C0" w14:textId="77777777" w:rsidR="00FD291A" w:rsidRPr="000571FC" w:rsidRDefault="00F759C7" w:rsidP="001F0FDF">
      <w:pPr>
        <w:spacing w:line="360" w:lineRule="auto"/>
        <w:rPr>
          <w:rFonts w:ascii="仿宋" w:eastAsia="仿宋" w:hAnsi="仿宋" w:cs="仿宋_GB2312"/>
          <w:b/>
          <w:bCs/>
          <w:sz w:val="24"/>
          <w:szCs w:val="24"/>
        </w:rPr>
      </w:pPr>
      <w:r w:rsidRPr="000571FC">
        <w:rPr>
          <w:rFonts w:ascii="仿宋" w:eastAsia="仿宋" w:hAnsi="仿宋" w:cs="仿宋_GB2312"/>
          <w:b/>
          <w:bCs/>
          <w:sz w:val="24"/>
          <w:szCs w:val="24"/>
        </w:rPr>
        <w:t>一、工作简介</w:t>
      </w:r>
    </w:p>
    <w:p w14:paraId="2A49F4C8" w14:textId="09B3233F" w:rsidR="00F759C7" w:rsidRPr="000571FC" w:rsidRDefault="00F759C7" w:rsidP="001F0FDF">
      <w:pPr>
        <w:spacing w:line="360" w:lineRule="auto"/>
        <w:rPr>
          <w:rFonts w:ascii="仿宋" w:eastAsia="仿宋" w:hAnsi="仿宋" w:cs="仿宋_GB2312"/>
          <w:b/>
          <w:bCs/>
          <w:sz w:val="24"/>
          <w:szCs w:val="24"/>
        </w:rPr>
      </w:pPr>
      <w:r w:rsidRPr="000571FC">
        <w:rPr>
          <w:rFonts w:ascii="仿宋" w:eastAsia="仿宋" w:hAnsi="仿宋" w:cs="仿宋_GB2312"/>
          <w:b/>
          <w:bCs/>
          <w:sz w:val="24"/>
          <w:szCs w:val="24"/>
        </w:rPr>
        <w:t>（一）任务来源</w:t>
      </w:r>
    </w:p>
    <w:p w14:paraId="72405CF1" w14:textId="77777777" w:rsidR="00FD291A" w:rsidRPr="000571FC" w:rsidRDefault="00000000"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hint="eastAsia"/>
          <w:sz w:val="24"/>
          <w:szCs w:val="24"/>
        </w:rPr>
        <w:t>“辽宁省中医智慧医疗大数据标准体系建设规范”修订项目，辽宁省卫生计生委于</w:t>
      </w:r>
      <w:r w:rsidRPr="000571FC">
        <w:rPr>
          <w:rFonts w:ascii="仿宋" w:eastAsia="仿宋" w:hAnsi="仿宋" w:cs="仿宋_GB2312"/>
          <w:sz w:val="24"/>
          <w:szCs w:val="24"/>
        </w:rPr>
        <w:t>2021</w:t>
      </w:r>
      <w:r w:rsidRPr="000571FC">
        <w:rPr>
          <w:rFonts w:ascii="仿宋" w:eastAsia="仿宋" w:hAnsi="仿宋" w:cs="仿宋_GB2312" w:hint="eastAsia"/>
          <w:sz w:val="24"/>
          <w:szCs w:val="24"/>
        </w:rPr>
        <w:t>年6月立项，计划编号：2</w:t>
      </w:r>
      <w:r w:rsidRPr="000571FC">
        <w:rPr>
          <w:rFonts w:ascii="仿宋" w:eastAsia="仿宋" w:hAnsi="仿宋" w:cs="仿宋_GB2312"/>
          <w:sz w:val="24"/>
          <w:szCs w:val="24"/>
        </w:rPr>
        <w:t>021260</w:t>
      </w:r>
      <w:r w:rsidRPr="000571FC">
        <w:rPr>
          <w:rFonts w:ascii="仿宋" w:eastAsia="仿宋" w:hAnsi="仿宋" w:cs="仿宋_GB2312" w:hint="eastAsia"/>
          <w:sz w:val="24"/>
          <w:szCs w:val="24"/>
        </w:rPr>
        <w:t xml:space="preserve">。本标准由辽宁省卫生计生委提出，由辽宁省卫生计生委归口，由辽宁中医药大学附属医院进行项目修订。 </w:t>
      </w:r>
    </w:p>
    <w:p w14:paraId="2A3A83E9" w14:textId="77777777" w:rsidR="00FD291A" w:rsidRPr="000571FC" w:rsidRDefault="00000000"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hint="eastAsia"/>
          <w:sz w:val="24"/>
          <w:szCs w:val="24"/>
        </w:rPr>
        <w:t>本标准负责起草单位：辽宁中医药大学附属医院</w:t>
      </w:r>
    </w:p>
    <w:p w14:paraId="21E34CF3" w14:textId="5700F5BD" w:rsidR="00FD291A" w:rsidRPr="000571FC" w:rsidRDefault="00000000"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hint="eastAsia"/>
          <w:sz w:val="24"/>
          <w:szCs w:val="24"/>
        </w:rPr>
        <w:t>本部分主要起草人：孔德昭、孙凤磊</w:t>
      </w:r>
      <w:r w:rsidR="00E05E9A" w:rsidRPr="000571FC">
        <w:rPr>
          <w:rFonts w:ascii="仿宋" w:eastAsia="仿宋" w:hAnsi="仿宋" w:cs="仿宋_GB2312" w:hint="eastAsia"/>
          <w:sz w:val="24"/>
          <w:szCs w:val="24"/>
        </w:rPr>
        <w:t>、郝秀炜</w:t>
      </w:r>
      <w:r w:rsidR="001F7EA7" w:rsidRPr="000571FC">
        <w:rPr>
          <w:rFonts w:ascii="仿宋" w:eastAsia="仿宋" w:hAnsi="仿宋" w:cs="仿宋_GB2312" w:hint="eastAsia"/>
          <w:sz w:val="24"/>
          <w:szCs w:val="24"/>
        </w:rPr>
        <w:t>。</w:t>
      </w:r>
    </w:p>
    <w:p w14:paraId="280BCECF" w14:textId="1E5EDDCE" w:rsidR="00FD291A" w:rsidRPr="000571FC" w:rsidRDefault="00000000"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hint="eastAsia"/>
          <w:sz w:val="24"/>
          <w:szCs w:val="24"/>
        </w:rPr>
        <w:t>本部分参加起草人：</w:t>
      </w:r>
      <w:r w:rsidR="00C558DA" w:rsidRPr="000571FC">
        <w:rPr>
          <w:rFonts w:ascii="仿宋" w:eastAsia="仿宋" w:hAnsi="仿宋" w:cs="仿宋_GB2312" w:hint="eastAsia"/>
          <w:sz w:val="24"/>
          <w:szCs w:val="24"/>
        </w:rPr>
        <w:t>王科雯、罗文</w:t>
      </w:r>
      <w:proofErr w:type="gramStart"/>
      <w:r w:rsidR="00C558DA" w:rsidRPr="000571FC">
        <w:rPr>
          <w:rFonts w:ascii="仿宋" w:eastAsia="仿宋" w:hAnsi="仿宋" w:cs="仿宋_GB2312" w:hint="eastAsia"/>
          <w:sz w:val="24"/>
          <w:szCs w:val="24"/>
        </w:rPr>
        <w:t>晔</w:t>
      </w:r>
      <w:proofErr w:type="gramEnd"/>
      <w:r w:rsidR="00C558DA" w:rsidRPr="000571FC">
        <w:rPr>
          <w:rFonts w:ascii="仿宋" w:eastAsia="仿宋" w:hAnsi="仿宋" w:cs="仿宋_GB2312" w:hint="eastAsia"/>
          <w:sz w:val="24"/>
          <w:szCs w:val="24"/>
        </w:rPr>
        <w:t>、李明慧</w:t>
      </w:r>
      <w:r w:rsidR="001F7EA7" w:rsidRPr="000571FC">
        <w:rPr>
          <w:rFonts w:ascii="仿宋" w:eastAsia="仿宋" w:hAnsi="仿宋" w:cs="仿宋_GB2312" w:hint="eastAsia"/>
          <w:sz w:val="24"/>
          <w:szCs w:val="24"/>
        </w:rPr>
        <w:t>、杨伟</w:t>
      </w:r>
      <w:r w:rsidR="005B45C8" w:rsidRPr="000571FC">
        <w:rPr>
          <w:rFonts w:ascii="仿宋" w:eastAsia="仿宋" w:hAnsi="仿宋" w:cs="仿宋_GB2312" w:hint="eastAsia"/>
          <w:sz w:val="24"/>
          <w:szCs w:val="24"/>
        </w:rPr>
        <w:t>、</w:t>
      </w:r>
      <w:r w:rsidR="00756439" w:rsidRPr="000571FC">
        <w:rPr>
          <w:rFonts w:ascii="仿宋" w:eastAsia="仿宋" w:hAnsi="仿宋" w:cs="仿宋_GB2312" w:hint="eastAsia"/>
          <w:sz w:val="24"/>
          <w:szCs w:val="24"/>
        </w:rPr>
        <w:t>李可大</w:t>
      </w:r>
      <w:r w:rsidR="004D6CC7" w:rsidRPr="000571FC">
        <w:rPr>
          <w:rFonts w:ascii="仿宋" w:eastAsia="仿宋" w:hAnsi="仿宋" w:cs="仿宋_GB2312" w:hint="eastAsia"/>
          <w:sz w:val="24"/>
          <w:szCs w:val="24"/>
        </w:rPr>
        <w:t>、张春杰</w:t>
      </w:r>
      <w:r w:rsidR="00C558DA" w:rsidRPr="000571FC">
        <w:rPr>
          <w:rFonts w:ascii="仿宋" w:eastAsia="仿宋" w:hAnsi="仿宋" w:cs="仿宋_GB2312" w:hint="eastAsia"/>
          <w:sz w:val="24"/>
          <w:szCs w:val="24"/>
        </w:rPr>
        <w:t>。</w:t>
      </w:r>
    </w:p>
    <w:p w14:paraId="56761DAF" w14:textId="07E03F0E" w:rsidR="00F759C7" w:rsidRPr="000571FC" w:rsidRDefault="00F759C7" w:rsidP="001F0FDF">
      <w:pPr>
        <w:spacing w:line="360" w:lineRule="auto"/>
        <w:rPr>
          <w:rFonts w:ascii="仿宋" w:eastAsia="仿宋" w:hAnsi="仿宋" w:cs="仿宋_GB2312"/>
          <w:b/>
          <w:bCs/>
          <w:sz w:val="24"/>
          <w:szCs w:val="24"/>
        </w:rPr>
      </w:pPr>
      <w:r w:rsidRPr="000571FC">
        <w:rPr>
          <w:rFonts w:ascii="仿宋" w:eastAsia="仿宋" w:hAnsi="仿宋" w:cs="仿宋_GB2312"/>
          <w:b/>
          <w:bCs/>
          <w:sz w:val="24"/>
          <w:szCs w:val="24"/>
        </w:rPr>
        <w:t>（二）制定标准的必要性和意义</w:t>
      </w:r>
    </w:p>
    <w:p w14:paraId="0C5DAD5A" w14:textId="77777777" w:rsidR="00FD291A" w:rsidRPr="000571FC" w:rsidRDefault="00000000"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hint="eastAsia"/>
          <w:sz w:val="24"/>
          <w:szCs w:val="24"/>
        </w:rPr>
        <w:t>中医</w:t>
      </w:r>
      <w:r w:rsidRPr="000571FC">
        <w:rPr>
          <w:rFonts w:ascii="仿宋" w:eastAsia="仿宋" w:hAnsi="仿宋" w:cs="仿宋_GB2312"/>
          <w:sz w:val="24"/>
          <w:szCs w:val="24"/>
        </w:rPr>
        <w:t>智慧</w:t>
      </w:r>
      <w:proofErr w:type="gramStart"/>
      <w:r w:rsidRPr="000571FC">
        <w:rPr>
          <w:rFonts w:ascii="仿宋" w:eastAsia="仿宋" w:hAnsi="仿宋" w:cs="仿宋_GB2312"/>
          <w:sz w:val="24"/>
          <w:szCs w:val="24"/>
        </w:rPr>
        <w:t>医疗大</w:t>
      </w:r>
      <w:proofErr w:type="gramEnd"/>
      <w:r w:rsidRPr="000571FC">
        <w:rPr>
          <w:rFonts w:ascii="仿宋" w:eastAsia="仿宋" w:hAnsi="仿宋" w:cs="仿宋_GB2312"/>
          <w:sz w:val="24"/>
          <w:szCs w:val="24"/>
        </w:rPr>
        <w:t>数据标准化体系建设的作用，是有针对性地采集、存储海量医疗数据，并且进行标准化处理，让医疗数据在聚合、分析后，能够驱动临床医学、精准医学等实践应用。</w:t>
      </w:r>
    </w:p>
    <w:p w14:paraId="00D002F5" w14:textId="77777777" w:rsidR="00FD291A" w:rsidRPr="000571FC" w:rsidRDefault="00000000"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hint="eastAsia"/>
          <w:sz w:val="24"/>
          <w:szCs w:val="24"/>
        </w:rPr>
        <w:t>目前</w:t>
      </w:r>
      <w:r w:rsidRPr="000571FC">
        <w:rPr>
          <w:rFonts w:ascii="仿宋" w:eastAsia="仿宋" w:hAnsi="仿宋" w:cs="仿宋_GB2312"/>
          <w:sz w:val="24"/>
          <w:szCs w:val="24"/>
        </w:rPr>
        <w:t>，</w:t>
      </w:r>
      <w:r w:rsidRPr="000571FC">
        <w:rPr>
          <w:rFonts w:ascii="仿宋" w:eastAsia="仿宋" w:hAnsi="仿宋" w:cs="仿宋_GB2312" w:hint="eastAsia"/>
          <w:sz w:val="24"/>
          <w:szCs w:val="24"/>
        </w:rPr>
        <w:t>辽宁省</w:t>
      </w:r>
      <w:r w:rsidRPr="000571FC">
        <w:rPr>
          <w:rFonts w:ascii="仿宋" w:eastAsia="仿宋" w:hAnsi="仿宋" w:cs="仿宋_GB2312"/>
          <w:sz w:val="24"/>
          <w:szCs w:val="24"/>
        </w:rPr>
        <w:t>尚没有</w:t>
      </w:r>
      <w:r w:rsidRPr="000571FC">
        <w:rPr>
          <w:rFonts w:ascii="仿宋" w:eastAsia="仿宋" w:hAnsi="仿宋" w:cs="仿宋_GB2312" w:hint="eastAsia"/>
          <w:sz w:val="24"/>
          <w:szCs w:val="24"/>
        </w:rPr>
        <w:t>中医</w:t>
      </w:r>
      <w:r w:rsidRPr="000571FC">
        <w:rPr>
          <w:rFonts w:ascii="仿宋" w:eastAsia="仿宋" w:hAnsi="仿宋" w:cs="仿宋_GB2312"/>
          <w:sz w:val="24"/>
          <w:szCs w:val="24"/>
        </w:rPr>
        <w:t>智慧</w:t>
      </w:r>
      <w:proofErr w:type="gramStart"/>
      <w:r w:rsidRPr="000571FC">
        <w:rPr>
          <w:rFonts w:ascii="仿宋" w:eastAsia="仿宋" w:hAnsi="仿宋" w:cs="仿宋_GB2312"/>
          <w:sz w:val="24"/>
          <w:szCs w:val="24"/>
        </w:rPr>
        <w:t>医疗大</w:t>
      </w:r>
      <w:proofErr w:type="gramEnd"/>
      <w:r w:rsidRPr="000571FC">
        <w:rPr>
          <w:rFonts w:ascii="仿宋" w:eastAsia="仿宋" w:hAnsi="仿宋" w:cs="仿宋_GB2312"/>
          <w:sz w:val="24"/>
          <w:szCs w:val="24"/>
        </w:rPr>
        <w:t>数据标准化体系建设的建设指南。因此，</w:t>
      </w:r>
      <w:r w:rsidRPr="000571FC">
        <w:rPr>
          <w:rFonts w:ascii="仿宋" w:eastAsia="仿宋" w:hAnsi="仿宋" w:cs="仿宋_GB2312" w:hint="eastAsia"/>
          <w:sz w:val="24"/>
          <w:szCs w:val="24"/>
        </w:rPr>
        <w:t>辽宁中医药大学附属医院</w:t>
      </w:r>
      <w:r w:rsidRPr="000571FC">
        <w:rPr>
          <w:rFonts w:ascii="仿宋" w:eastAsia="仿宋" w:hAnsi="仿宋" w:cs="仿宋_GB2312"/>
          <w:sz w:val="24"/>
          <w:szCs w:val="24"/>
        </w:rPr>
        <w:t>组织专家编写《</w:t>
      </w:r>
      <w:r w:rsidRPr="000571FC">
        <w:rPr>
          <w:rFonts w:ascii="仿宋" w:eastAsia="仿宋" w:hAnsi="仿宋" w:cs="仿宋_GB2312" w:hint="eastAsia"/>
          <w:sz w:val="24"/>
          <w:szCs w:val="24"/>
        </w:rPr>
        <w:t>辽宁省中医智慧医疗大数据</w:t>
      </w:r>
      <w:r w:rsidRPr="000571FC">
        <w:rPr>
          <w:rFonts w:ascii="仿宋" w:eastAsia="仿宋" w:hAnsi="仿宋" w:cs="仿宋_GB2312"/>
          <w:sz w:val="24"/>
          <w:szCs w:val="24"/>
        </w:rPr>
        <w:t>标准化体系</w:t>
      </w:r>
      <w:r w:rsidRPr="000571FC">
        <w:rPr>
          <w:rFonts w:ascii="仿宋" w:eastAsia="仿宋" w:hAnsi="仿宋" w:cs="仿宋_GB2312" w:hint="eastAsia"/>
          <w:sz w:val="24"/>
          <w:szCs w:val="24"/>
        </w:rPr>
        <w:t>建设规范</w:t>
      </w:r>
      <w:r w:rsidRPr="000571FC">
        <w:rPr>
          <w:rFonts w:ascii="仿宋" w:eastAsia="仿宋" w:hAnsi="仿宋" w:cs="仿宋_GB2312"/>
          <w:sz w:val="24"/>
          <w:szCs w:val="24"/>
        </w:rPr>
        <w:t>》（简称《建设</w:t>
      </w:r>
      <w:r w:rsidRPr="000571FC">
        <w:rPr>
          <w:rFonts w:ascii="仿宋" w:eastAsia="仿宋" w:hAnsi="仿宋" w:cs="仿宋_GB2312" w:hint="eastAsia"/>
          <w:sz w:val="24"/>
          <w:szCs w:val="24"/>
        </w:rPr>
        <w:t>规范</w:t>
      </w:r>
      <w:r w:rsidRPr="000571FC">
        <w:rPr>
          <w:rFonts w:ascii="仿宋" w:eastAsia="仿宋" w:hAnsi="仿宋" w:cs="仿宋_GB2312"/>
          <w:sz w:val="24"/>
          <w:szCs w:val="24"/>
        </w:rPr>
        <w:t>》），旨在为</w:t>
      </w:r>
      <w:r w:rsidRPr="000571FC">
        <w:rPr>
          <w:rFonts w:ascii="仿宋" w:eastAsia="仿宋" w:hAnsi="仿宋" w:cs="仿宋_GB2312" w:hint="eastAsia"/>
          <w:sz w:val="24"/>
          <w:szCs w:val="24"/>
        </w:rPr>
        <w:t>中医及中西医结合</w:t>
      </w:r>
      <w:r w:rsidRPr="000571FC">
        <w:rPr>
          <w:rFonts w:ascii="仿宋" w:eastAsia="仿宋" w:hAnsi="仿宋" w:cs="仿宋_GB2312"/>
          <w:sz w:val="24"/>
          <w:szCs w:val="24"/>
        </w:rPr>
        <w:t>医院建设中医智慧</w:t>
      </w:r>
      <w:proofErr w:type="gramStart"/>
      <w:r w:rsidRPr="000571FC">
        <w:rPr>
          <w:rFonts w:ascii="仿宋" w:eastAsia="仿宋" w:hAnsi="仿宋" w:cs="仿宋_GB2312"/>
          <w:sz w:val="24"/>
          <w:szCs w:val="24"/>
        </w:rPr>
        <w:t>医疗大</w:t>
      </w:r>
      <w:proofErr w:type="gramEnd"/>
      <w:r w:rsidRPr="000571FC">
        <w:rPr>
          <w:rFonts w:ascii="仿宋" w:eastAsia="仿宋" w:hAnsi="仿宋" w:cs="仿宋_GB2312"/>
          <w:sz w:val="24"/>
          <w:szCs w:val="24"/>
        </w:rPr>
        <w:t>数据标准化体系建设提供规范和指导，推进我</w:t>
      </w:r>
      <w:r w:rsidRPr="000571FC">
        <w:rPr>
          <w:rFonts w:ascii="仿宋" w:eastAsia="仿宋" w:hAnsi="仿宋" w:cs="仿宋_GB2312" w:hint="eastAsia"/>
          <w:sz w:val="24"/>
          <w:szCs w:val="24"/>
        </w:rPr>
        <w:t>省中医</w:t>
      </w:r>
      <w:proofErr w:type="gramStart"/>
      <w:r w:rsidRPr="000571FC">
        <w:rPr>
          <w:rFonts w:ascii="仿宋" w:eastAsia="仿宋" w:hAnsi="仿宋" w:cs="仿宋_GB2312"/>
          <w:sz w:val="24"/>
          <w:szCs w:val="24"/>
        </w:rPr>
        <w:t>医疗大</w:t>
      </w:r>
      <w:proofErr w:type="gramEnd"/>
      <w:r w:rsidRPr="000571FC">
        <w:rPr>
          <w:rFonts w:ascii="仿宋" w:eastAsia="仿宋" w:hAnsi="仿宋" w:cs="仿宋_GB2312"/>
          <w:sz w:val="24"/>
          <w:szCs w:val="24"/>
        </w:rPr>
        <w:t>数据的应用发展。</w:t>
      </w:r>
    </w:p>
    <w:p w14:paraId="02F0E780" w14:textId="40DFC07F" w:rsidR="001F4D9B" w:rsidRPr="000571FC" w:rsidRDefault="00F759C7" w:rsidP="001F0FDF">
      <w:pPr>
        <w:spacing w:line="360" w:lineRule="auto"/>
        <w:rPr>
          <w:rFonts w:ascii="仿宋" w:eastAsia="仿宋" w:hAnsi="仿宋" w:cs="仿宋_GB2312"/>
          <w:b/>
          <w:bCs/>
          <w:sz w:val="24"/>
          <w:szCs w:val="24"/>
        </w:rPr>
      </w:pPr>
      <w:r w:rsidRPr="000571FC">
        <w:rPr>
          <w:rFonts w:ascii="仿宋" w:eastAsia="仿宋" w:hAnsi="仿宋" w:cs="仿宋_GB2312"/>
          <w:b/>
          <w:bCs/>
          <w:sz w:val="24"/>
          <w:szCs w:val="24"/>
        </w:rPr>
        <w:t>（三）起草单位</w:t>
      </w:r>
    </w:p>
    <w:p w14:paraId="6EEDD417" w14:textId="5509A798" w:rsidR="001F4D9B" w:rsidRPr="000571FC" w:rsidRDefault="001F4D9B"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hint="eastAsia"/>
          <w:sz w:val="24"/>
          <w:szCs w:val="24"/>
        </w:rPr>
        <w:t>辽宁中医药大学附属医院</w:t>
      </w:r>
    </w:p>
    <w:p w14:paraId="34EE7836" w14:textId="77777777" w:rsidR="00F759C7" w:rsidRPr="000571FC" w:rsidRDefault="001F4D9B" w:rsidP="001F0FDF">
      <w:pPr>
        <w:spacing w:line="360" w:lineRule="auto"/>
        <w:rPr>
          <w:rFonts w:ascii="仿宋" w:eastAsia="仿宋" w:hAnsi="仿宋" w:cs="仿宋_GB2312"/>
          <w:b/>
          <w:bCs/>
          <w:sz w:val="24"/>
          <w:szCs w:val="24"/>
        </w:rPr>
      </w:pPr>
      <w:r w:rsidRPr="000571FC">
        <w:rPr>
          <w:rFonts w:ascii="仿宋" w:eastAsia="仿宋" w:hAnsi="仿宋" w:cs="仿宋_GB2312"/>
          <w:b/>
          <w:bCs/>
          <w:sz w:val="24"/>
          <w:szCs w:val="24"/>
        </w:rPr>
        <w:t>（四）协作单位</w:t>
      </w:r>
    </w:p>
    <w:p w14:paraId="3B8671C8" w14:textId="0106E6F7" w:rsidR="001315EE" w:rsidRPr="000571FC" w:rsidRDefault="00BC7682"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hint="eastAsia"/>
          <w:sz w:val="24"/>
          <w:szCs w:val="24"/>
        </w:rPr>
        <w:t>辽宁中医药大学、</w:t>
      </w:r>
      <w:r w:rsidR="001A43E2" w:rsidRPr="000571FC">
        <w:rPr>
          <w:rFonts w:ascii="仿宋" w:eastAsia="仿宋" w:hAnsi="仿宋" w:cs="仿宋_GB2312" w:hint="eastAsia"/>
          <w:sz w:val="24"/>
          <w:szCs w:val="24"/>
        </w:rPr>
        <w:t>中国中医科学院、杭州深</w:t>
      </w:r>
      <w:proofErr w:type="gramStart"/>
      <w:r w:rsidR="001A43E2" w:rsidRPr="000571FC">
        <w:rPr>
          <w:rFonts w:ascii="仿宋" w:eastAsia="仿宋" w:hAnsi="仿宋" w:cs="仿宋_GB2312" w:hint="eastAsia"/>
          <w:sz w:val="24"/>
          <w:szCs w:val="24"/>
        </w:rPr>
        <w:t>睿博联科技</w:t>
      </w:r>
      <w:proofErr w:type="gramEnd"/>
      <w:r w:rsidR="001A43E2" w:rsidRPr="000571FC">
        <w:rPr>
          <w:rFonts w:ascii="仿宋" w:eastAsia="仿宋" w:hAnsi="仿宋" w:cs="仿宋_GB2312" w:hint="eastAsia"/>
          <w:sz w:val="24"/>
          <w:szCs w:val="24"/>
        </w:rPr>
        <w:t>有限公司、</w:t>
      </w:r>
      <w:r w:rsidR="001315EE" w:rsidRPr="000571FC">
        <w:rPr>
          <w:rFonts w:ascii="仿宋" w:eastAsia="仿宋" w:hAnsi="仿宋" w:cs="仿宋_GB2312" w:hint="eastAsia"/>
          <w:sz w:val="24"/>
          <w:szCs w:val="24"/>
        </w:rPr>
        <w:t>东软集团股份有限公司、中国医科大学附属医院、哈尔滨医科大学附属第一医院、北京中医药大学、大连理工大学。</w:t>
      </w:r>
    </w:p>
    <w:p w14:paraId="2FC7C80B" w14:textId="28BA6EC5" w:rsidR="001315EE" w:rsidRPr="000571FC" w:rsidRDefault="001315EE" w:rsidP="001F0FDF">
      <w:pPr>
        <w:spacing w:line="360" w:lineRule="auto"/>
        <w:rPr>
          <w:rFonts w:ascii="仿宋" w:eastAsia="仿宋" w:hAnsi="仿宋" w:cs="仿宋_GB2312"/>
          <w:b/>
          <w:bCs/>
          <w:sz w:val="24"/>
          <w:szCs w:val="24"/>
        </w:rPr>
      </w:pPr>
      <w:r w:rsidRPr="000571FC">
        <w:rPr>
          <w:rFonts w:ascii="仿宋" w:eastAsia="仿宋" w:hAnsi="仿宋" w:cs="仿宋_GB2312"/>
          <w:b/>
          <w:bCs/>
          <w:sz w:val="24"/>
          <w:szCs w:val="24"/>
        </w:rPr>
        <w:t>（五）</w:t>
      </w:r>
      <w:r w:rsidR="00D721DF" w:rsidRPr="000571FC">
        <w:rPr>
          <w:rFonts w:ascii="仿宋" w:eastAsia="仿宋" w:hAnsi="仿宋" w:cs="仿宋_GB2312" w:hint="eastAsia"/>
          <w:b/>
          <w:bCs/>
          <w:sz w:val="24"/>
          <w:szCs w:val="24"/>
        </w:rPr>
        <w:t>主要</w:t>
      </w:r>
      <w:r w:rsidRPr="000571FC">
        <w:rPr>
          <w:rFonts w:ascii="仿宋" w:eastAsia="仿宋" w:hAnsi="仿宋" w:cs="仿宋_GB2312"/>
          <w:b/>
          <w:bCs/>
          <w:sz w:val="24"/>
          <w:szCs w:val="24"/>
        </w:rPr>
        <w:t>起草人及其所做的工作</w:t>
      </w:r>
    </w:p>
    <w:p w14:paraId="6755EFD8" w14:textId="26E6AE57" w:rsidR="009E765B" w:rsidRPr="000571FC" w:rsidRDefault="00A7017B" w:rsidP="001F0FDF">
      <w:pPr>
        <w:spacing w:line="360" w:lineRule="auto"/>
        <w:ind w:firstLineChars="100" w:firstLine="241"/>
        <w:rPr>
          <w:rFonts w:ascii="仿宋" w:eastAsia="仿宋" w:hAnsi="仿宋" w:cs="仿宋_GB2312"/>
          <w:b/>
          <w:bCs/>
          <w:sz w:val="24"/>
          <w:szCs w:val="24"/>
        </w:rPr>
      </w:pPr>
      <w:r w:rsidRPr="000571FC">
        <w:rPr>
          <w:rFonts w:ascii="仿宋" w:eastAsia="仿宋" w:hAnsi="仿宋" w:cs="仿宋_GB2312" w:hint="eastAsia"/>
          <w:b/>
          <w:bCs/>
          <w:sz w:val="24"/>
          <w:szCs w:val="24"/>
        </w:rPr>
        <w:lastRenderedPageBreak/>
        <w:t>表 1 辽宁省中医智慧</w:t>
      </w:r>
      <w:proofErr w:type="gramStart"/>
      <w:r w:rsidRPr="000571FC">
        <w:rPr>
          <w:rFonts w:ascii="仿宋" w:eastAsia="仿宋" w:hAnsi="仿宋" w:cs="仿宋_GB2312" w:hint="eastAsia"/>
          <w:b/>
          <w:bCs/>
          <w:sz w:val="24"/>
          <w:szCs w:val="24"/>
        </w:rPr>
        <w:t>医疗大</w:t>
      </w:r>
      <w:proofErr w:type="gramEnd"/>
      <w:r w:rsidRPr="000571FC">
        <w:rPr>
          <w:rFonts w:ascii="仿宋" w:eastAsia="仿宋" w:hAnsi="仿宋" w:cs="仿宋_GB2312" w:hint="eastAsia"/>
          <w:b/>
          <w:bCs/>
          <w:sz w:val="24"/>
          <w:szCs w:val="24"/>
        </w:rPr>
        <w:t>数据标准体系建设规范编写小组成员与分工表</w:t>
      </w:r>
    </w:p>
    <w:tbl>
      <w:tblPr>
        <w:tblStyle w:val="a9"/>
        <w:tblW w:w="5040" w:type="pct"/>
        <w:tblLayout w:type="fixed"/>
        <w:tblLook w:val="04A0" w:firstRow="1" w:lastRow="0" w:firstColumn="1" w:lastColumn="0" w:noHBand="0" w:noVBand="1"/>
      </w:tblPr>
      <w:tblGrid>
        <w:gridCol w:w="989"/>
        <w:gridCol w:w="707"/>
        <w:gridCol w:w="709"/>
        <w:gridCol w:w="1843"/>
        <w:gridCol w:w="1846"/>
        <w:gridCol w:w="2268"/>
      </w:tblGrid>
      <w:tr w:rsidR="009E765B" w:rsidRPr="000571FC" w14:paraId="5E157B1B" w14:textId="77777777" w:rsidTr="00756439">
        <w:trPr>
          <w:trHeight w:val="280"/>
        </w:trPr>
        <w:tc>
          <w:tcPr>
            <w:tcW w:w="591" w:type="pct"/>
            <w:noWrap/>
            <w:hideMark/>
          </w:tcPr>
          <w:p w14:paraId="44C89770"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姓名</w:t>
            </w:r>
          </w:p>
        </w:tc>
        <w:tc>
          <w:tcPr>
            <w:tcW w:w="423" w:type="pct"/>
            <w:noWrap/>
            <w:hideMark/>
          </w:tcPr>
          <w:p w14:paraId="5E666FD0"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性别</w:t>
            </w:r>
          </w:p>
        </w:tc>
        <w:tc>
          <w:tcPr>
            <w:tcW w:w="424" w:type="pct"/>
            <w:noWrap/>
            <w:hideMark/>
          </w:tcPr>
          <w:p w14:paraId="1ADC6D62"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年龄</w:t>
            </w:r>
          </w:p>
        </w:tc>
        <w:tc>
          <w:tcPr>
            <w:tcW w:w="1102" w:type="pct"/>
            <w:noWrap/>
            <w:hideMark/>
          </w:tcPr>
          <w:p w14:paraId="155D14E2"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职称/职务</w:t>
            </w:r>
          </w:p>
        </w:tc>
        <w:tc>
          <w:tcPr>
            <w:tcW w:w="1104" w:type="pct"/>
            <w:noWrap/>
            <w:hideMark/>
          </w:tcPr>
          <w:p w14:paraId="2EF6D222"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工 作 单 位</w:t>
            </w:r>
          </w:p>
        </w:tc>
        <w:tc>
          <w:tcPr>
            <w:tcW w:w="1356" w:type="pct"/>
            <w:noWrap/>
            <w:hideMark/>
          </w:tcPr>
          <w:p w14:paraId="4DE82663"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 xml:space="preserve">任 </w:t>
            </w:r>
            <w:proofErr w:type="gramStart"/>
            <w:r w:rsidRPr="000571FC">
              <w:rPr>
                <w:rFonts w:ascii="仿宋" w:eastAsia="仿宋" w:hAnsi="仿宋" w:cs="仿宋_GB2312" w:hint="eastAsia"/>
                <w:sz w:val="24"/>
                <w:szCs w:val="24"/>
              </w:rPr>
              <w:t>务</w:t>
            </w:r>
            <w:proofErr w:type="gramEnd"/>
            <w:r w:rsidRPr="000571FC">
              <w:rPr>
                <w:rFonts w:ascii="仿宋" w:eastAsia="仿宋" w:hAnsi="仿宋" w:cs="仿宋_GB2312" w:hint="eastAsia"/>
                <w:sz w:val="24"/>
                <w:szCs w:val="24"/>
              </w:rPr>
              <w:t xml:space="preserve"> 分 工</w:t>
            </w:r>
          </w:p>
        </w:tc>
      </w:tr>
      <w:tr w:rsidR="009E765B" w:rsidRPr="000571FC" w14:paraId="143EE7A6" w14:textId="77777777" w:rsidTr="00756439">
        <w:trPr>
          <w:trHeight w:val="280"/>
        </w:trPr>
        <w:tc>
          <w:tcPr>
            <w:tcW w:w="591" w:type="pct"/>
            <w:noWrap/>
            <w:hideMark/>
          </w:tcPr>
          <w:p w14:paraId="79209E29"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孔德昭</w:t>
            </w:r>
          </w:p>
        </w:tc>
        <w:tc>
          <w:tcPr>
            <w:tcW w:w="423" w:type="pct"/>
            <w:noWrap/>
            <w:hideMark/>
          </w:tcPr>
          <w:p w14:paraId="7360858D"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女</w:t>
            </w:r>
          </w:p>
        </w:tc>
        <w:tc>
          <w:tcPr>
            <w:tcW w:w="424" w:type="pct"/>
            <w:noWrap/>
            <w:hideMark/>
          </w:tcPr>
          <w:p w14:paraId="58F05966"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36</w:t>
            </w:r>
          </w:p>
        </w:tc>
        <w:tc>
          <w:tcPr>
            <w:tcW w:w="1102" w:type="pct"/>
            <w:noWrap/>
            <w:hideMark/>
          </w:tcPr>
          <w:p w14:paraId="17A27C8B"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课题组总负责人</w:t>
            </w:r>
          </w:p>
        </w:tc>
        <w:tc>
          <w:tcPr>
            <w:tcW w:w="1104" w:type="pct"/>
            <w:noWrap/>
            <w:hideMark/>
          </w:tcPr>
          <w:p w14:paraId="4F9095D8"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辽宁中医药大学附属医院</w:t>
            </w:r>
          </w:p>
        </w:tc>
        <w:tc>
          <w:tcPr>
            <w:tcW w:w="1356" w:type="pct"/>
            <w:noWrap/>
            <w:hideMark/>
          </w:tcPr>
          <w:p w14:paraId="78D165E5" w14:textId="3C88AE2E"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标准建设</w:t>
            </w:r>
            <w:r w:rsidR="00630FBF" w:rsidRPr="000571FC">
              <w:rPr>
                <w:rFonts w:ascii="仿宋" w:eastAsia="仿宋" w:hAnsi="仿宋" w:cs="仿宋_GB2312" w:hint="eastAsia"/>
                <w:sz w:val="24"/>
                <w:szCs w:val="24"/>
              </w:rPr>
              <w:t>规范</w:t>
            </w:r>
            <w:r w:rsidR="00CA2148" w:rsidRPr="000571FC">
              <w:rPr>
                <w:rFonts w:ascii="仿宋" w:eastAsia="仿宋" w:hAnsi="仿宋" w:cs="仿宋_GB2312" w:hint="eastAsia"/>
                <w:sz w:val="24"/>
                <w:szCs w:val="24"/>
              </w:rPr>
              <w:t>编写</w:t>
            </w:r>
            <w:r w:rsidR="00276CD7" w:rsidRPr="000571FC">
              <w:rPr>
                <w:rFonts w:ascii="仿宋" w:eastAsia="仿宋" w:hAnsi="仿宋" w:cs="仿宋_GB2312" w:hint="eastAsia"/>
                <w:sz w:val="24"/>
                <w:szCs w:val="24"/>
              </w:rPr>
              <w:t>总</w:t>
            </w:r>
            <w:r w:rsidR="00F13CEE" w:rsidRPr="000571FC">
              <w:rPr>
                <w:rFonts w:ascii="仿宋" w:eastAsia="仿宋" w:hAnsi="仿宋" w:cs="仿宋_GB2312" w:hint="eastAsia"/>
                <w:sz w:val="24"/>
                <w:szCs w:val="24"/>
              </w:rPr>
              <w:t>负责人</w:t>
            </w:r>
          </w:p>
        </w:tc>
      </w:tr>
      <w:tr w:rsidR="009E765B" w:rsidRPr="000571FC" w14:paraId="34F5006A" w14:textId="77777777" w:rsidTr="00756439">
        <w:trPr>
          <w:trHeight w:val="280"/>
        </w:trPr>
        <w:tc>
          <w:tcPr>
            <w:tcW w:w="591" w:type="pct"/>
            <w:noWrap/>
            <w:hideMark/>
          </w:tcPr>
          <w:p w14:paraId="0060620B"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孙凤磊</w:t>
            </w:r>
          </w:p>
        </w:tc>
        <w:tc>
          <w:tcPr>
            <w:tcW w:w="423" w:type="pct"/>
            <w:noWrap/>
            <w:hideMark/>
          </w:tcPr>
          <w:p w14:paraId="0C9DFDBE"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男</w:t>
            </w:r>
          </w:p>
        </w:tc>
        <w:tc>
          <w:tcPr>
            <w:tcW w:w="424" w:type="pct"/>
            <w:noWrap/>
            <w:hideMark/>
          </w:tcPr>
          <w:p w14:paraId="241C08EA"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38</w:t>
            </w:r>
          </w:p>
        </w:tc>
        <w:tc>
          <w:tcPr>
            <w:tcW w:w="1102" w:type="pct"/>
            <w:noWrap/>
            <w:hideMark/>
          </w:tcPr>
          <w:p w14:paraId="628EC546"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课题组研究员</w:t>
            </w:r>
          </w:p>
        </w:tc>
        <w:tc>
          <w:tcPr>
            <w:tcW w:w="1104" w:type="pct"/>
            <w:noWrap/>
            <w:hideMark/>
          </w:tcPr>
          <w:p w14:paraId="1A32FBF1"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杭州深</w:t>
            </w:r>
            <w:proofErr w:type="gramStart"/>
            <w:r w:rsidRPr="000571FC">
              <w:rPr>
                <w:rFonts w:ascii="仿宋" w:eastAsia="仿宋" w:hAnsi="仿宋" w:cs="仿宋_GB2312" w:hint="eastAsia"/>
                <w:sz w:val="24"/>
                <w:szCs w:val="24"/>
              </w:rPr>
              <w:t>睿博联科技</w:t>
            </w:r>
            <w:proofErr w:type="gramEnd"/>
            <w:r w:rsidRPr="000571FC">
              <w:rPr>
                <w:rFonts w:ascii="仿宋" w:eastAsia="仿宋" w:hAnsi="仿宋" w:cs="仿宋_GB2312" w:hint="eastAsia"/>
                <w:sz w:val="24"/>
                <w:szCs w:val="24"/>
              </w:rPr>
              <w:t>有限公司</w:t>
            </w:r>
          </w:p>
        </w:tc>
        <w:tc>
          <w:tcPr>
            <w:tcW w:w="1356" w:type="pct"/>
            <w:noWrap/>
            <w:hideMark/>
          </w:tcPr>
          <w:p w14:paraId="30F7FEC1" w14:textId="36DB7ECB" w:rsidR="009E765B" w:rsidRPr="000571FC" w:rsidRDefault="00BB786C"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协助编写</w:t>
            </w:r>
            <w:r w:rsidR="009E765B" w:rsidRPr="000571FC">
              <w:rPr>
                <w:rFonts w:ascii="仿宋" w:eastAsia="仿宋" w:hAnsi="仿宋" w:cs="仿宋_GB2312" w:hint="eastAsia"/>
                <w:sz w:val="24"/>
                <w:szCs w:val="24"/>
              </w:rPr>
              <w:t>标准建设</w:t>
            </w:r>
            <w:r w:rsidR="00630FBF" w:rsidRPr="000571FC">
              <w:rPr>
                <w:rFonts w:ascii="仿宋" w:eastAsia="仿宋" w:hAnsi="仿宋" w:cs="仿宋_GB2312" w:hint="eastAsia"/>
                <w:sz w:val="24"/>
                <w:szCs w:val="24"/>
              </w:rPr>
              <w:t>规范</w:t>
            </w:r>
          </w:p>
        </w:tc>
      </w:tr>
      <w:tr w:rsidR="009E765B" w:rsidRPr="000571FC" w14:paraId="374C6E44" w14:textId="77777777" w:rsidTr="00756439">
        <w:trPr>
          <w:trHeight w:val="280"/>
        </w:trPr>
        <w:tc>
          <w:tcPr>
            <w:tcW w:w="591" w:type="pct"/>
            <w:noWrap/>
            <w:hideMark/>
          </w:tcPr>
          <w:p w14:paraId="361DB53B"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郝秀炜</w:t>
            </w:r>
          </w:p>
        </w:tc>
        <w:tc>
          <w:tcPr>
            <w:tcW w:w="423" w:type="pct"/>
            <w:noWrap/>
            <w:hideMark/>
          </w:tcPr>
          <w:p w14:paraId="2CBE604B"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男</w:t>
            </w:r>
          </w:p>
        </w:tc>
        <w:tc>
          <w:tcPr>
            <w:tcW w:w="424" w:type="pct"/>
            <w:noWrap/>
            <w:hideMark/>
          </w:tcPr>
          <w:p w14:paraId="1E80D824"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25</w:t>
            </w:r>
          </w:p>
        </w:tc>
        <w:tc>
          <w:tcPr>
            <w:tcW w:w="1102" w:type="pct"/>
            <w:noWrap/>
            <w:hideMark/>
          </w:tcPr>
          <w:p w14:paraId="4FF0AE13"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课题组研究员</w:t>
            </w:r>
          </w:p>
        </w:tc>
        <w:tc>
          <w:tcPr>
            <w:tcW w:w="1104" w:type="pct"/>
            <w:noWrap/>
            <w:hideMark/>
          </w:tcPr>
          <w:p w14:paraId="5F52F64D"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辽宁中医药大学</w:t>
            </w:r>
          </w:p>
        </w:tc>
        <w:tc>
          <w:tcPr>
            <w:tcW w:w="1356" w:type="pct"/>
            <w:noWrap/>
            <w:hideMark/>
          </w:tcPr>
          <w:p w14:paraId="0CBFDB4A" w14:textId="5B93DFDD"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协助</w:t>
            </w:r>
            <w:r w:rsidR="00BB786C" w:rsidRPr="000571FC">
              <w:rPr>
                <w:rFonts w:ascii="仿宋" w:eastAsia="仿宋" w:hAnsi="仿宋" w:cs="仿宋_GB2312" w:hint="eastAsia"/>
                <w:sz w:val="24"/>
                <w:szCs w:val="24"/>
              </w:rPr>
              <w:t>编写</w:t>
            </w:r>
            <w:r w:rsidRPr="000571FC">
              <w:rPr>
                <w:rFonts w:ascii="仿宋" w:eastAsia="仿宋" w:hAnsi="仿宋" w:cs="仿宋_GB2312" w:hint="eastAsia"/>
                <w:sz w:val="24"/>
                <w:szCs w:val="24"/>
              </w:rPr>
              <w:t>标准建设</w:t>
            </w:r>
            <w:r w:rsidR="00630FBF" w:rsidRPr="000571FC">
              <w:rPr>
                <w:rFonts w:ascii="仿宋" w:eastAsia="仿宋" w:hAnsi="仿宋" w:cs="仿宋_GB2312" w:hint="eastAsia"/>
                <w:sz w:val="24"/>
                <w:szCs w:val="24"/>
              </w:rPr>
              <w:t>规范，专家问卷发放与回收</w:t>
            </w:r>
          </w:p>
        </w:tc>
      </w:tr>
      <w:tr w:rsidR="009E765B" w:rsidRPr="000571FC" w14:paraId="2ADC5B80" w14:textId="77777777" w:rsidTr="00756439">
        <w:trPr>
          <w:trHeight w:val="280"/>
        </w:trPr>
        <w:tc>
          <w:tcPr>
            <w:tcW w:w="591" w:type="pct"/>
            <w:noWrap/>
            <w:hideMark/>
          </w:tcPr>
          <w:p w14:paraId="0A2EEC04"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王科雯</w:t>
            </w:r>
          </w:p>
        </w:tc>
        <w:tc>
          <w:tcPr>
            <w:tcW w:w="423" w:type="pct"/>
            <w:noWrap/>
            <w:hideMark/>
          </w:tcPr>
          <w:p w14:paraId="4521099A"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女</w:t>
            </w:r>
          </w:p>
        </w:tc>
        <w:tc>
          <w:tcPr>
            <w:tcW w:w="424" w:type="pct"/>
            <w:noWrap/>
            <w:hideMark/>
          </w:tcPr>
          <w:p w14:paraId="1F7A42F9"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23</w:t>
            </w:r>
          </w:p>
        </w:tc>
        <w:tc>
          <w:tcPr>
            <w:tcW w:w="1102" w:type="pct"/>
            <w:noWrap/>
            <w:hideMark/>
          </w:tcPr>
          <w:p w14:paraId="3067FEC2"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课题组研究员</w:t>
            </w:r>
          </w:p>
        </w:tc>
        <w:tc>
          <w:tcPr>
            <w:tcW w:w="1104" w:type="pct"/>
            <w:noWrap/>
            <w:hideMark/>
          </w:tcPr>
          <w:p w14:paraId="20A52A13"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辽宁中医药大学</w:t>
            </w:r>
          </w:p>
        </w:tc>
        <w:tc>
          <w:tcPr>
            <w:tcW w:w="1356" w:type="pct"/>
            <w:noWrap/>
            <w:hideMark/>
          </w:tcPr>
          <w:p w14:paraId="7B4BED52" w14:textId="30E3BEBE"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标准建设前期准备工作，</w:t>
            </w:r>
            <w:r w:rsidR="00630FBF" w:rsidRPr="000571FC">
              <w:rPr>
                <w:rFonts w:ascii="仿宋" w:eastAsia="仿宋" w:hAnsi="仿宋" w:cs="仿宋_GB2312" w:hint="eastAsia"/>
                <w:sz w:val="24"/>
                <w:szCs w:val="24"/>
              </w:rPr>
              <w:t>专家问卷发放与回收</w:t>
            </w:r>
          </w:p>
        </w:tc>
      </w:tr>
      <w:tr w:rsidR="009E765B" w:rsidRPr="000571FC" w14:paraId="28189C2E" w14:textId="77777777" w:rsidTr="00756439">
        <w:trPr>
          <w:trHeight w:val="280"/>
        </w:trPr>
        <w:tc>
          <w:tcPr>
            <w:tcW w:w="591" w:type="pct"/>
            <w:noWrap/>
            <w:hideMark/>
          </w:tcPr>
          <w:p w14:paraId="62AF08F3"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罗文</w:t>
            </w:r>
            <w:proofErr w:type="gramStart"/>
            <w:r w:rsidRPr="000571FC">
              <w:rPr>
                <w:rFonts w:ascii="仿宋" w:eastAsia="仿宋" w:hAnsi="仿宋" w:cs="仿宋_GB2312" w:hint="eastAsia"/>
                <w:sz w:val="24"/>
                <w:szCs w:val="24"/>
              </w:rPr>
              <w:t>晔</w:t>
            </w:r>
            <w:proofErr w:type="gramEnd"/>
          </w:p>
        </w:tc>
        <w:tc>
          <w:tcPr>
            <w:tcW w:w="423" w:type="pct"/>
            <w:noWrap/>
            <w:hideMark/>
          </w:tcPr>
          <w:p w14:paraId="6FF74F1B"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女</w:t>
            </w:r>
          </w:p>
        </w:tc>
        <w:tc>
          <w:tcPr>
            <w:tcW w:w="424" w:type="pct"/>
            <w:noWrap/>
            <w:hideMark/>
          </w:tcPr>
          <w:p w14:paraId="7DA2B02C"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23</w:t>
            </w:r>
          </w:p>
        </w:tc>
        <w:tc>
          <w:tcPr>
            <w:tcW w:w="1102" w:type="pct"/>
            <w:noWrap/>
            <w:hideMark/>
          </w:tcPr>
          <w:p w14:paraId="654D8171"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课题组研究员</w:t>
            </w:r>
          </w:p>
        </w:tc>
        <w:tc>
          <w:tcPr>
            <w:tcW w:w="1104" w:type="pct"/>
            <w:noWrap/>
            <w:hideMark/>
          </w:tcPr>
          <w:p w14:paraId="696BB6D2"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辽宁中医药大学</w:t>
            </w:r>
          </w:p>
        </w:tc>
        <w:tc>
          <w:tcPr>
            <w:tcW w:w="1356" w:type="pct"/>
            <w:noWrap/>
            <w:hideMark/>
          </w:tcPr>
          <w:p w14:paraId="64519045" w14:textId="624AD54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标准建设前期准备工作，</w:t>
            </w:r>
            <w:r w:rsidR="00630FBF" w:rsidRPr="000571FC">
              <w:rPr>
                <w:rFonts w:ascii="仿宋" w:eastAsia="仿宋" w:hAnsi="仿宋" w:cs="仿宋_GB2312" w:hint="eastAsia"/>
                <w:sz w:val="24"/>
                <w:szCs w:val="24"/>
              </w:rPr>
              <w:t>专家问卷发放与回收</w:t>
            </w:r>
          </w:p>
        </w:tc>
      </w:tr>
      <w:tr w:rsidR="009E765B" w:rsidRPr="000571FC" w14:paraId="0A09F844" w14:textId="77777777" w:rsidTr="00756439">
        <w:trPr>
          <w:trHeight w:val="280"/>
        </w:trPr>
        <w:tc>
          <w:tcPr>
            <w:tcW w:w="591" w:type="pct"/>
            <w:noWrap/>
            <w:hideMark/>
          </w:tcPr>
          <w:p w14:paraId="532C66E1"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李明慧</w:t>
            </w:r>
          </w:p>
        </w:tc>
        <w:tc>
          <w:tcPr>
            <w:tcW w:w="423" w:type="pct"/>
            <w:noWrap/>
            <w:hideMark/>
          </w:tcPr>
          <w:p w14:paraId="69739B3B"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女</w:t>
            </w:r>
          </w:p>
        </w:tc>
        <w:tc>
          <w:tcPr>
            <w:tcW w:w="424" w:type="pct"/>
            <w:noWrap/>
            <w:hideMark/>
          </w:tcPr>
          <w:p w14:paraId="131709F1"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25</w:t>
            </w:r>
          </w:p>
        </w:tc>
        <w:tc>
          <w:tcPr>
            <w:tcW w:w="1102" w:type="pct"/>
            <w:noWrap/>
            <w:hideMark/>
          </w:tcPr>
          <w:p w14:paraId="75E51E6A"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课题组研究员</w:t>
            </w:r>
          </w:p>
        </w:tc>
        <w:tc>
          <w:tcPr>
            <w:tcW w:w="1104" w:type="pct"/>
            <w:noWrap/>
            <w:hideMark/>
          </w:tcPr>
          <w:p w14:paraId="71CCCDBA" w14:textId="77777777"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辽宁中医药大学</w:t>
            </w:r>
          </w:p>
        </w:tc>
        <w:tc>
          <w:tcPr>
            <w:tcW w:w="1356" w:type="pct"/>
            <w:noWrap/>
            <w:hideMark/>
          </w:tcPr>
          <w:p w14:paraId="58FD5746" w14:textId="468B5B08" w:rsidR="009E765B" w:rsidRPr="000571FC" w:rsidRDefault="009E765B" w:rsidP="001F0FDF">
            <w:pPr>
              <w:spacing w:line="360" w:lineRule="auto"/>
              <w:jc w:val="center"/>
              <w:rPr>
                <w:rFonts w:ascii="仿宋" w:eastAsia="仿宋" w:hAnsi="仿宋" w:cs="仿宋_GB2312"/>
                <w:sz w:val="24"/>
                <w:szCs w:val="24"/>
              </w:rPr>
            </w:pPr>
            <w:r w:rsidRPr="000571FC">
              <w:rPr>
                <w:rFonts w:ascii="仿宋" w:eastAsia="仿宋" w:hAnsi="仿宋" w:cs="仿宋_GB2312" w:hint="eastAsia"/>
                <w:sz w:val="24"/>
                <w:szCs w:val="24"/>
              </w:rPr>
              <w:t>标准建设前期准备工作，</w:t>
            </w:r>
            <w:r w:rsidR="00630FBF" w:rsidRPr="000571FC">
              <w:rPr>
                <w:rFonts w:ascii="仿宋" w:eastAsia="仿宋" w:hAnsi="仿宋" w:cs="仿宋_GB2312" w:hint="eastAsia"/>
                <w:sz w:val="24"/>
                <w:szCs w:val="24"/>
              </w:rPr>
              <w:t>专家问卷发放与回收</w:t>
            </w:r>
          </w:p>
        </w:tc>
      </w:tr>
    </w:tbl>
    <w:p w14:paraId="506D52CF" w14:textId="77777777" w:rsidR="001315EE" w:rsidRPr="000571FC" w:rsidRDefault="001315EE" w:rsidP="001F0FDF">
      <w:pPr>
        <w:spacing w:line="360" w:lineRule="auto"/>
        <w:rPr>
          <w:rFonts w:ascii="仿宋" w:eastAsia="仿宋" w:hAnsi="仿宋" w:cs="仿宋_GB2312"/>
          <w:b/>
          <w:bCs/>
          <w:sz w:val="24"/>
          <w:szCs w:val="24"/>
        </w:rPr>
      </w:pPr>
    </w:p>
    <w:p w14:paraId="0D0EC19E" w14:textId="77777777" w:rsidR="000F4128" w:rsidRPr="000571FC" w:rsidRDefault="000F4128" w:rsidP="001F0FDF">
      <w:pPr>
        <w:spacing w:line="360" w:lineRule="auto"/>
        <w:rPr>
          <w:rFonts w:ascii="仿宋" w:eastAsia="仿宋" w:hAnsi="仿宋" w:cs="仿宋_GB2312"/>
          <w:b/>
          <w:bCs/>
          <w:sz w:val="24"/>
          <w:szCs w:val="24"/>
        </w:rPr>
      </w:pPr>
      <w:r w:rsidRPr="000571FC">
        <w:rPr>
          <w:rFonts w:ascii="仿宋" w:eastAsia="仿宋" w:hAnsi="仿宋" w:cs="仿宋_GB2312"/>
          <w:b/>
          <w:bCs/>
          <w:sz w:val="24"/>
          <w:szCs w:val="24"/>
        </w:rPr>
        <w:t>（六）主要工作过程</w:t>
      </w:r>
    </w:p>
    <w:p w14:paraId="0A268BE4" w14:textId="77777777" w:rsidR="000F4128" w:rsidRDefault="000F4128" w:rsidP="00195C6D">
      <w:pPr>
        <w:spacing w:line="360" w:lineRule="auto"/>
        <w:rPr>
          <w:rFonts w:ascii="仿宋" w:eastAsia="仿宋" w:hAnsi="仿宋" w:cs="仿宋_GB2312"/>
          <w:sz w:val="24"/>
          <w:szCs w:val="24"/>
        </w:rPr>
      </w:pPr>
      <w:r w:rsidRPr="000571FC">
        <w:rPr>
          <w:rFonts w:ascii="仿宋" w:eastAsia="仿宋" w:hAnsi="仿宋" w:cs="仿宋_GB2312"/>
          <w:sz w:val="24"/>
          <w:szCs w:val="24"/>
        </w:rPr>
        <w:t>本标准的起草经历了如下几个阶段：</w:t>
      </w:r>
    </w:p>
    <w:p w14:paraId="6AB2692F" w14:textId="79AA21F2" w:rsidR="009203E3" w:rsidRDefault="009203E3" w:rsidP="009203E3">
      <w:pPr>
        <w:spacing w:line="360" w:lineRule="auto"/>
        <w:ind w:firstLine="480"/>
        <w:rPr>
          <w:rFonts w:ascii="仿宋" w:eastAsia="仿宋" w:hAnsi="仿宋" w:cs="仿宋_GB2312"/>
          <w:sz w:val="24"/>
          <w:szCs w:val="24"/>
        </w:rPr>
      </w:pPr>
      <w:r w:rsidRPr="009203E3">
        <w:rPr>
          <w:rFonts w:ascii="仿宋" w:eastAsia="仿宋" w:hAnsi="仿宋" w:cs="仿宋_GB2312" w:hint="eastAsia"/>
          <w:sz w:val="24"/>
          <w:szCs w:val="24"/>
        </w:rPr>
        <w:t>1</w:t>
      </w:r>
      <w:r w:rsidRPr="009203E3">
        <w:rPr>
          <w:rFonts w:ascii="仿宋" w:eastAsia="仿宋" w:hAnsi="仿宋" w:cs="仿宋_GB2312"/>
          <w:sz w:val="24"/>
          <w:szCs w:val="24"/>
        </w:rPr>
        <w:t>.2021</w:t>
      </w:r>
      <w:r w:rsidRPr="009203E3">
        <w:rPr>
          <w:rFonts w:ascii="仿宋" w:eastAsia="仿宋" w:hAnsi="仿宋" w:cs="仿宋_GB2312" w:hint="eastAsia"/>
          <w:sz w:val="24"/>
          <w:szCs w:val="24"/>
        </w:rPr>
        <w:t>年</w:t>
      </w:r>
      <w:r w:rsidRPr="009203E3">
        <w:rPr>
          <w:rFonts w:ascii="仿宋" w:eastAsia="仿宋" w:hAnsi="仿宋" w:cs="仿宋_GB2312"/>
          <w:sz w:val="24"/>
          <w:szCs w:val="24"/>
        </w:rPr>
        <w:t>11</w:t>
      </w:r>
      <w:r w:rsidRPr="009203E3">
        <w:rPr>
          <w:rFonts w:ascii="仿宋" w:eastAsia="仿宋" w:hAnsi="仿宋" w:cs="仿宋_GB2312" w:hint="eastAsia"/>
          <w:sz w:val="24"/>
          <w:szCs w:val="24"/>
        </w:rPr>
        <w:t>月至</w:t>
      </w:r>
      <w:r w:rsidRPr="009203E3">
        <w:rPr>
          <w:rFonts w:ascii="仿宋" w:eastAsia="仿宋" w:hAnsi="仿宋" w:cs="仿宋_GB2312"/>
          <w:sz w:val="24"/>
          <w:szCs w:val="24"/>
        </w:rPr>
        <w:t>2022</w:t>
      </w:r>
      <w:r w:rsidRPr="009203E3">
        <w:rPr>
          <w:rFonts w:ascii="仿宋" w:eastAsia="仿宋" w:hAnsi="仿宋" w:cs="仿宋_GB2312" w:hint="eastAsia"/>
          <w:sz w:val="24"/>
          <w:szCs w:val="24"/>
        </w:rPr>
        <w:t>年</w:t>
      </w:r>
      <w:r w:rsidRPr="009203E3">
        <w:rPr>
          <w:rFonts w:ascii="仿宋" w:eastAsia="仿宋" w:hAnsi="仿宋" w:cs="仿宋_GB2312"/>
          <w:sz w:val="24"/>
          <w:szCs w:val="24"/>
        </w:rPr>
        <w:t>5</w:t>
      </w:r>
      <w:r w:rsidRPr="009203E3">
        <w:rPr>
          <w:rFonts w:ascii="仿宋" w:eastAsia="仿宋" w:hAnsi="仿宋" w:cs="仿宋_GB2312" w:hint="eastAsia"/>
          <w:sz w:val="24"/>
          <w:szCs w:val="24"/>
        </w:rPr>
        <w:t>月，由辽宁中医药大学附属医院中医药循证医学研究中心牵头，成立标准研究小组，前期通过在知网、万方、维普等数据库以</w:t>
      </w:r>
      <w:r w:rsidRPr="009203E3">
        <w:rPr>
          <w:rFonts w:ascii="仿宋" w:eastAsia="仿宋" w:hAnsi="仿宋" w:cs="仿宋_GB2312" w:hint="cs"/>
          <w:sz w:val="24"/>
          <w:szCs w:val="24"/>
        </w:rPr>
        <w:t>“</w:t>
      </w:r>
      <w:r w:rsidRPr="009203E3">
        <w:rPr>
          <w:rFonts w:ascii="仿宋" w:eastAsia="仿宋" w:hAnsi="仿宋" w:cs="仿宋_GB2312" w:hint="eastAsia"/>
          <w:sz w:val="24"/>
          <w:szCs w:val="24"/>
        </w:rPr>
        <w:t>数据标准</w:t>
      </w:r>
      <w:r w:rsidRPr="009203E3">
        <w:rPr>
          <w:rFonts w:ascii="仿宋" w:eastAsia="仿宋" w:hAnsi="仿宋" w:cs="仿宋_GB2312" w:hint="cs"/>
          <w:sz w:val="24"/>
          <w:szCs w:val="24"/>
        </w:rPr>
        <w:t>”</w:t>
      </w:r>
      <w:r w:rsidRPr="009203E3">
        <w:rPr>
          <w:rFonts w:ascii="仿宋" w:eastAsia="仿宋" w:hAnsi="仿宋" w:cs="仿宋_GB2312" w:hint="eastAsia"/>
          <w:sz w:val="24"/>
          <w:szCs w:val="24"/>
        </w:rPr>
        <w:t>、</w:t>
      </w:r>
      <w:r w:rsidRPr="009203E3">
        <w:rPr>
          <w:rFonts w:ascii="仿宋" w:eastAsia="仿宋" w:hAnsi="仿宋" w:cs="仿宋_GB2312" w:hint="cs"/>
          <w:sz w:val="24"/>
          <w:szCs w:val="24"/>
        </w:rPr>
        <w:t>“</w:t>
      </w:r>
      <w:r w:rsidRPr="009203E3">
        <w:rPr>
          <w:rFonts w:ascii="仿宋" w:eastAsia="仿宋" w:hAnsi="仿宋" w:cs="仿宋_GB2312" w:hint="eastAsia"/>
          <w:sz w:val="24"/>
          <w:szCs w:val="24"/>
        </w:rPr>
        <w:t>中医临床</w:t>
      </w:r>
      <w:r w:rsidRPr="009203E3">
        <w:rPr>
          <w:rFonts w:ascii="仿宋" w:eastAsia="仿宋" w:hAnsi="仿宋" w:cs="仿宋_GB2312" w:hint="cs"/>
          <w:sz w:val="24"/>
          <w:szCs w:val="24"/>
        </w:rPr>
        <w:t>”</w:t>
      </w:r>
      <w:r w:rsidRPr="009203E3">
        <w:rPr>
          <w:rFonts w:ascii="仿宋" w:eastAsia="仿宋" w:hAnsi="仿宋" w:cs="仿宋_GB2312" w:hint="eastAsia"/>
          <w:sz w:val="24"/>
          <w:szCs w:val="24"/>
        </w:rPr>
        <w:t>、</w:t>
      </w:r>
      <w:r w:rsidRPr="009203E3">
        <w:rPr>
          <w:rFonts w:ascii="仿宋" w:eastAsia="仿宋" w:hAnsi="仿宋" w:cs="仿宋_GB2312" w:hint="cs"/>
          <w:sz w:val="24"/>
          <w:szCs w:val="24"/>
        </w:rPr>
        <w:t>“</w:t>
      </w:r>
      <w:r w:rsidRPr="009203E3">
        <w:rPr>
          <w:rFonts w:ascii="仿宋" w:eastAsia="仿宋" w:hAnsi="仿宋" w:cs="仿宋_GB2312" w:hint="eastAsia"/>
          <w:sz w:val="24"/>
          <w:szCs w:val="24"/>
        </w:rPr>
        <w:t>体系建设</w:t>
      </w:r>
      <w:r w:rsidRPr="009203E3">
        <w:rPr>
          <w:rFonts w:ascii="仿宋" w:eastAsia="仿宋" w:hAnsi="仿宋" w:cs="仿宋_GB2312" w:hint="cs"/>
          <w:sz w:val="24"/>
          <w:szCs w:val="24"/>
        </w:rPr>
        <w:t>”</w:t>
      </w:r>
      <w:r w:rsidRPr="009203E3">
        <w:rPr>
          <w:rFonts w:ascii="仿宋" w:eastAsia="仿宋" w:hAnsi="仿宋" w:cs="仿宋_GB2312" w:hint="eastAsia"/>
          <w:sz w:val="24"/>
          <w:szCs w:val="24"/>
        </w:rPr>
        <w:t>等检索词查阅相关文献，收集整理相关国家标准、行业标准。由研究小组结合查阅收集的相关资料，拟定《辽宁省中医智慧医疗大数据标准化体系建设规范》各维度及其内容条目的初稿。为了更好体现辽宁省的地域性特点，电话咨询辽宁省临床医学，信息管理，科研教学方面的权威专家，对各维度及其相应的条目进行优化。</w:t>
      </w:r>
    </w:p>
    <w:p w14:paraId="0EE5465D" w14:textId="51D99455" w:rsidR="009203E3" w:rsidRPr="009203E3" w:rsidRDefault="009203E3" w:rsidP="009203E3">
      <w:pPr>
        <w:spacing w:line="360" w:lineRule="auto"/>
        <w:ind w:firstLineChars="200" w:firstLine="480"/>
        <w:rPr>
          <w:rFonts w:ascii="仿宋" w:eastAsia="仿宋" w:hAnsi="仿宋" w:cs="仿宋_GB2312"/>
          <w:sz w:val="24"/>
          <w:szCs w:val="24"/>
        </w:rPr>
      </w:pPr>
      <w:r>
        <w:rPr>
          <w:rFonts w:ascii="仿宋" w:eastAsia="仿宋" w:hAnsi="仿宋" w:cs="仿宋_GB2312" w:hint="eastAsia"/>
          <w:sz w:val="24"/>
          <w:szCs w:val="24"/>
        </w:rPr>
        <w:t>2</w:t>
      </w:r>
      <w:r>
        <w:rPr>
          <w:rFonts w:ascii="仿宋" w:eastAsia="仿宋" w:hAnsi="仿宋" w:cs="仿宋_GB2312"/>
          <w:sz w:val="24"/>
          <w:szCs w:val="24"/>
        </w:rPr>
        <w:t>.</w:t>
      </w:r>
      <w:r w:rsidRPr="009203E3">
        <w:rPr>
          <w:rFonts w:asciiTheme="minorHAnsi" w:eastAsiaTheme="minorEastAsia" w:hAnsiTheme="minorHAnsi" w:cstheme="minorBidi" w:hint="eastAsia"/>
          <w:sz w:val="21"/>
          <w:szCs w:val="22"/>
        </w:rPr>
        <w:t xml:space="preserve"> </w:t>
      </w:r>
      <w:r w:rsidRPr="009203E3">
        <w:rPr>
          <w:rFonts w:ascii="仿宋" w:eastAsia="仿宋" w:hAnsi="仿宋" w:cs="仿宋_GB2312" w:hint="eastAsia"/>
          <w:sz w:val="24"/>
          <w:szCs w:val="24"/>
        </w:rPr>
        <w:t>依据《辽宁省中医智慧医疗大数据标准化体系建设规范》初稿编写调查</w:t>
      </w:r>
      <w:r w:rsidRPr="009203E3">
        <w:rPr>
          <w:rFonts w:ascii="仿宋" w:eastAsia="仿宋" w:hAnsi="仿宋" w:cs="仿宋_GB2312" w:hint="eastAsia"/>
          <w:sz w:val="24"/>
          <w:szCs w:val="24"/>
        </w:rPr>
        <w:lastRenderedPageBreak/>
        <w:t>问卷。</w:t>
      </w:r>
      <w:r w:rsidRPr="009203E3">
        <w:rPr>
          <w:rFonts w:ascii="仿宋" w:eastAsia="仿宋" w:hAnsi="仿宋" w:cs="仿宋_GB2312"/>
          <w:sz w:val="24"/>
          <w:szCs w:val="24"/>
        </w:rPr>
        <w:t>2022年12月向52位行业专家发放第一轮调查问卷。</w:t>
      </w:r>
    </w:p>
    <w:p w14:paraId="0ED4032F" w14:textId="6511C1A8" w:rsidR="009203E3" w:rsidRDefault="009203E3" w:rsidP="009203E3">
      <w:pPr>
        <w:spacing w:line="360" w:lineRule="auto"/>
        <w:ind w:firstLineChars="200" w:firstLine="480"/>
        <w:rPr>
          <w:rFonts w:ascii="仿宋" w:eastAsia="仿宋" w:hAnsi="仿宋" w:cs="仿宋_GB2312"/>
          <w:sz w:val="24"/>
          <w:szCs w:val="24"/>
        </w:rPr>
      </w:pPr>
      <w:r>
        <w:rPr>
          <w:rFonts w:ascii="仿宋" w:eastAsia="仿宋" w:hAnsi="仿宋" w:cs="仿宋_GB2312" w:hint="eastAsia"/>
          <w:sz w:val="24"/>
          <w:szCs w:val="24"/>
        </w:rPr>
        <w:t>3</w:t>
      </w:r>
      <w:r>
        <w:rPr>
          <w:rFonts w:ascii="仿宋" w:eastAsia="仿宋" w:hAnsi="仿宋" w:cs="仿宋_GB2312"/>
          <w:sz w:val="24"/>
          <w:szCs w:val="24"/>
        </w:rPr>
        <w:t>.</w:t>
      </w:r>
      <w:r w:rsidRPr="009203E3">
        <w:rPr>
          <w:rFonts w:ascii="仿宋" w:eastAsia="仿宋" w:hAnsi="仿宋" w:cs="仿宋_GB2312" w:hint="eastAsia"/>
          <w:sz w:val="24"/>
          <w:szCs w:val="24"/>
        </w:rPr>
        <w:t>回收整理问卷内容、专家意见，</w:t>
      </w:r>
      <w:proofErr w:type="gramStart"/>
      <w:r w:rsidRPr="009203E3">
        <w:rPr>
          <w:rFonts w:ascii="仿宋" w:eastAsia="仿宋" w:hAnsi="仿宋" w:cs="仿宋_GB2312" w:hint="eastAsia"/>
          <w:sz w:val="24"/>
          <w:szCs w:val="24"/>
        </w:rPr>
        <w:t>经小组</w:t>
      </w:r>
      <w:proofErr w:type="gramEnd"/>
      <w:r w:rsidRPr="009203E3">
        <w:rPr>
          <w:rFonts w:ascii="仿宋" w:eastAsia="仿宋" w:hAnsi="仿宋" w:cs="仿宋_GB2312" w:hint="eastAsia"/>
          <w:sz w:val="24"/>
          <w:szCs w:val="24"/>
        </w:rPr>
        <w:t>成员研讨后，对初稿进行完善。</w:t>
      </w:r>
      <w:r w:rsidRPr="009203E3">
        <w:rPr>
          <w:rFonts w:ascii="仿宋" w:eastAsia="仿宋" w:hAnsi="仿宋" w:cs="仿宋_GB2312"/>
          <w:sz w:val="24"/>
          <w:szCs w:val="24"/>
        </w:rPr>
        <w:t>2023年2月向52位行业专家发放第二轮调查问卷，并附上第一轮问卷修改内容，收集整理问卷内容、专家的意见；</w:t>
      </w:r>
    </w:p>
    <w:p w14:paraId="42E205C9" w14:textId="0E853F1D" w:rsidR="009203E3" w:rsidRPr="009203E3" w:rsidRDefault="009203E3" w:rsidP="009203E3">
      <w:pPr>
        <w:spacing w:line="360" w:lineRule="auto"/>
        <w:ind w:firstLineChars="200" w:firstLine="480"/>
        <w:rPr>
          <w:rFonts w:ascii="仿宋" w:eastAsia="仿宋" w:hAnsi="仿宋" w:cs="仿宋_GB2312"/>
          <w:sz w:val="24"/>
          <w:szCs w:val="24"/>
        </w:rPr>
      </w:pPr>
      <w:r>
        <w:rPr>
          <w:rFonts w:ascii="仿宋" w:eastAsia="仿宋" w:hAnsi="仿宋" w:cs="仿宋_GB2312" w:hint="eastAsia"/>
          <w:sz w:val="24"/>
          <w:szCs w:val="24"/>
        </w:rPr>
        <w:t>4.</w:t>
      </w:r>
      <w:r w:rsidRPr="009203E3">
        <w:rPr>
          <w:rFonts w:ascii="仿宋" w:eastAsia="仿宋" w:hAnsi="仿宋" w:cs="仿宋_GB2312" w:hint="eastAsia"/>
          <w:sz w:val="24"/>
          <w:szCs w:val="24"/>
        </w:rPr>
        <w:t>将方案公开，倾听专家的意见，进行充分的学术交流，将方案存在的问题进行充分沟通，确定最终地方标准方案。</w:t>
      </w:r>
    </w:p>
    <w:p w14:paraId="5861DCE2" w14:textId="77777777" w:rsidR="000C5CCA" w:rsidRPr="000571FC" w:rsidRDefault="000C5CCA" w:rsidP="001F0FDF">
      <w:pPr>
        <w:spacing w:line="360" w:lineRule="auto"/>
        <w:rPr>
          <w:rFonts w:ascii="仿宋" w:eastAsia="仿宋" w:hAnsi="仿宋" w:cs="仿宋_GB2312"/>
          <w:b/>
          <w:bCs/>
          <w:sz w:val="24"/>
          <w:szCs w:val="24"/>
        </w:rPr>
      </w:pPr>
      <w:r w:rsidRPr="000571FC">
        <w:rPr>
          <w:rFonts w:ascii="仿宋" w:eastAsia="仿宋" w:hAnsi="仿宋" w:cs="仿宋_GB2312"/>
          <w:b/>
          <w:bCs/>
          <w:sz w:val="24"/>
          <w:szCs w:val="24"/>
        </w:rPr>
        <w:t>二、标准编制原则和确定地方标准主要内容</w:t>
      </w:r>
    </w:p>
    <w:p w14:paraId="3D63B001" w14:textId="77777777" w:rsidR="001909EF" w:rsidRPr="000571FC" w:rsidRDefault="000C5CCA" w:rsidP="001F0FDF">
      <w:pPr>
        <w:spacing w:line="360" w:lineRule="auto"/>
        <w:rPr>
          <w:rFonts w:ascii="仿宋" w:eastAsia="仿宋" w:hAnsi="仿宋" w:cs="仿宋_GB2312"/>
          <w:sz w:val="24"/>
          <w:szCs w:val="24"/>
        </w:rPr>
      </w:pPr>
      <w:r w:rsidRPr="000571FC">
        <w:rPr>
          <w:rFonts w:ascii="仿宋" w:eastAsia="仿宋" w:hAnsi="仿宋" w:cs="仿宋_GB2312"/>
          <w:sz w:val="24"/>
          <w:szCs w:val="24"/>
        </w:rPr>
        <w:t>（一）标准编制原则</w:t>
      </w:r>
    </w:p>
    <w:p w14:paraId="3463F167" w14:textId="50E7D130" w:rsidR="000C5CCA" w:rsidRPr="000571FC" w:rsidRDefault="000C5CCA"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sz w:val="24"/>
          <w:szCs w:val="24"/>
        </w:rPr>
        <w:t>本文件主要针对</w:t>
      </w:r>
      <w:r w:rsidRPr="000571FC">
        <w:rPr>
          <w:rFonts w:ascii="仿宋" w:eastAsia="仿宋" w:hAnsi="仿宋" w:cs="仿宋_GB2312" w:hint="eastAsia"/>
          <w:sz w:val="24"/>
          <w:szCs w:val="24"/>
        </w:rPr>
        <w:t>中医智慧</w:t>
      </w:r>
      <w:proofErr w:type="gramStart"/>
      <w:r w:rsidRPr="000571FC">
        <w:rPr>
          <w:rFonts w:ascii="仿宋" w:eastAsia="仿宋" w:hAnsi="仿宋" w:cs="仿宋_GB2312" w:hint="eastAsia"/>
          <w:sz w:val="24"/>
          <w:szCs w:val="24"/>
        </w:rPr>
        <w:t>医疗大</w:t>
      </w:r>
      <w:proofErr w:type="gramEnd"/>
      <w:r w:rsidRPr="000571FC">
        <w:rPr>
          <w:rFonts w:ascii="仿宋" w:eastAsia="仿宋" w:hAnsi="仿宋" w:cs="仿宋_GB2312" w:hint="eastAsia"/>
          <w:sz w:val="24"/>
          <w:szCs w:val="24"/>
        </w:rPr>
        <w:t>数据</w:t>
      </w:r>
      <w:r w:rsidR="00C405AE" w:rsidRPr="000571FC">
        <w:rPr>
          <w:rFonts w:ascii="仿宋" w:eastAsia="仿宋" w:hAnsi="仿宋" w:cs="仿宋_GB2312" w:hint="eastAsia"/>
          <w:sz w:val="24"/>
          <w:szCs w:val="24"/>
        </w:rPr>
        <w:t>标准化体系建设中的</w:t>
      </w:r>
      <w:bookmarkStart w:id="1" w:name="_Hlk139266871"/>
      <w:r w:rsidR="00C405AE" w:rsidRPr="000571FC">
        <w:rPr>
          <w:rFonts w:ascii="仿宋" w:eastAsia="仿宋" w:hAnsi="仿宋" w:cs="仿宋_GB2312" w:hint="eastAsia"/>
          <w:sz w:val="24"/>
          <w:szCs w:val="24"/>
        </w:rPr>
        <w:t>数据安全</w:t>
      </w:r>
      <w:r w:rsidRPr="000571FC">
        <w:rPr>
          <w:rFonts w:ascii="仿宋" w:eastAsia="仿宋" w:hAnsi="仿宋" w:cs="仿宋_GB2312"/>
          <w:sz w:val="24"/>
          <w:szCs w:val="24"/>
        </w:rPr>
        <w:t>、</w:t>
      </w:r>
      <w:r w:rsidR="00C405AE" w:rsidRPr="000571FC">
        <w:rPr>
          <w:rFonts w:ascii="仿宋" w:eastAsia="仿宋" w:hAnsi="仿宋" w:cs="仿宋_GB2312" w:hint="eastAsia"/>
          <w:sz w:val="24"/>
          <w:szCs w:val="24"/>
        </w:rPr>
        <w:t>数据采集数据汇聚</w:t>
      </w:r>
      <w:r w:rsidRPr="000571FC">
        <w:rPr>
          <w:rFonts w:ascii="仿宋" w:eastAsia="仿宋" w:hAnsi="仿宋" w:cs="仿宋_GB2312"/>
          <w:sz w:val="24"/>
          <w:szCs w:val="24"/>
        </w:rPr>
        <w:t>、</w:t>
      </w:r>
      <w:r w:rsidR="00C405AE" w:rsidRPr="000571FC">
        <w:rPr>
          <w:rFonts w:ascii="仿宋" w:eastAsia="仿宋" w:hAnsi="仿宋" w:cs="仿宋_GB2312" w:hint="eastAsia"/>
          <w:sz w:val="24"/>
          <w:szCs w:val="24"/>
        </w:rPr>
        <w:t>数据标准统一、数据治理、数据质检</w:t>
      </w:r>
      <w:bookmarkEnd w:id="1"/>
      <w:r w:rsidRPr="000571FC">
        <w:rPr>
          <w:rFonts w:ascii="仿宋" w:eastAsia="仿宋" w:hAnsi="仿宋" w:cs="仿宋_GB2312"/>
          <w:sz w:val="24"/>
          <w:szCs w:val="24"/>
        </w:rPr>
        <w:t>等技术内容做出了</w:t>
      </w:r>
      <w:r w:rsidR="00CE163D" w:rsidRPr="000571FC">
        <w:rPr>
          <w:rFonts w:ascii="仿宋" w:eastAsia="仿宋" w:hAnsi="仿宋" w:cs="仿宋_GB2312"/>
          <w:sz w:val="24"/>
          <w:szCs w:val="24"/>
        </w:rPr>
        <w:t>详细</w:t>
      </w:r>
      <w:r w:rsidRPr="000571FC">
        <w:rPr>
          <w:rFonts w:ascii="仿宋" w:eastAsia="仿宋" w:hAnsi="仿宋" w:cs="仿宋_GB2312"/>
          <w:sz w:val="24"/>
          <w:szCs w:val="24"/>
        </w:rPr>
        <w:t>规定。</w:t>
      </w:r>
    </w:p>
    <w:p w14:paraId="7270DB01" w14:textId="140B09B5" w:rsidR="00383BB0" w:rsidRPr="000571FC" w:rsidRDefault="00C405AE"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sz w:val="24"/>
          <w:szCs w:val="24"/>
        </w:rPr>
        <w:t>本文件适用于</w:t>
      </w:r>
      <w:r w:rsidR="00B81A64" w:rsidRPr="000571FC">
        <w:rPr>
          <w:rFonts w:ascii="仿宋" w:eastAsia="仿宋" w:hAnsi="仿宋" w:cs="仿宋_GB2312" w:hint="eastAsia"/>
          <w:sz w:val="24"/>
          <w:szCs w:val="24"/>
        </w:rPr>
        <w:t>各级</w:t>
      </w:r>
      <w:r w:rsidR="00976E33" w:rsidRPr="000571FC">
        <w:rPr>
          <w:rFonts w:ascii="仿宋" w:eastAsia="仿宋" w:hAnsi="仿宋" w:cs="仿宋_GB2312" w:hint="eastAsia"/>
          <w:sz w:val="24"/>
          <w:szCs w:val="24"/>
        </w:rPr>
        <w:t>中医及中西医结合医院</w:t>
      </w:r>
      <w:r w:rsidR="00B81A64" w:rsidRPr="000571FC">
        <w:rPr>
          <w:rFonts w:ascii="仿宋" w:eastAsia="仿宋" w:hAnsi="仿宋" w:cs="仿宋_GB2312" w:hint="eastAsia"/>
          <w:sz w:val="24"/>
          <w:szCs w:val="24"/>
        </w:rPr>
        <w:t>建设</w:t>
      </w:r>
      <w:r w:rsidR="00976E33" w:rsidRPr="000571FC">
        <w:rPr>
          <w:rFonts w:ascii="仿宋" w:eastAsia="仿宋" w:hAnsi="仿宋" w:cs="仿宋_GB2312" w:hint="eastAsia"/>
          <w:sz w:val="24"/>
          <w:szCs w:val="24"/>
        </w:rPr>
        <w:t>中医智慧</w:t>
      </w:r>
      <w:proofErr w:type="gramStart"/>
      <w:r w:rsidR="00976E33" w:rsidRPr="000571FC">
        <w:rPr>
          <w:rFonts w:ascii="仿宋" w:eastAsia="仿宋" w:hAnsi="仿宋" w:cs="仿宋_GB2312" w:hint="eastAsia"/>
          <w:sz w:val="24"/>
          <w:szCs w:val="24"/>
        </w:rPr>
        <w:t>医疗大</w:t>
      </w:r>
      <w:proofErr w:type="gramEnd"/>
      <w:r w:rsidR="00976E33" w:rsidRPr="000571FC">
        <w:rPr>
          <w:rFonts w:ascii="仿宋" w:eastAsia="仿宋" w:hAnsi="仿宋" w:cs="仿宋_GB2312" w:hint="eastAsia"/>
          <w:sz w:val="24"/>
          <w:szCs w:val="24"/>
        </w:rPr>
        <w:t>数据标准化体系</w:t>
      </w:r>
      <w:r w:rsidRPr="000571FC">
        <w:rPr>
          <w:rFonts w:ascii="仿宋" w:eastAsia="仿宋" w:hAnsi="仿宋" w:cs="仿宋_GB2312"/>
          <w:sz w:val="24"/>
          <w:szCs w:val="24"/>
        </w:rPr>
        <w:t>。</w:t>
      </w:r>
      <w:r w:rsidR="002532DB" w:rsidRPr="000571FC">
        <w:rPr>
          <w:rFonts w:ascii="仿宋" w:eastAsia="仿宋" w:hAnsi="仿宋" w:cs="仿宋_GB2312"/>
          <w:sz w:val="24"/>
          <w:szCs w:val="24"/>
        </w:rPr>
        <w:t>本文件与</w:t>
      </w:r>
      <w:r w:rsidR="002532DB" w:rsidRPr="000571FC">
        <w:rPr>
          <w:rFonts w:ascii="仿宋" w:eastAsia="仿宋" w:hAnsi="仿宋" w:cs="仿宋_GB2312" w:hint="eastAsia"/>
          <w:sz w:val="24"/>
          <w:szCs w:val="24"/>
        </w:rPr>
        <w:t>《“健康中国2030”规划纲要》（2016年中共中央、国务院印发）、《关于促进和规范健康医疗大数据应用发展的指导意见》（2016年国务院办公厅印发）、《关于印发促进大数据发展行动纲要的通知》（2015年国务院印发）</w:t>
      </w:r>
      <w:r w:rsidR="004F3AAD" w:rsidRPr="000571FC">
        <w:rPr>
          <w:rFonts w:ascii="仿宋" w:eastAsia="仿宋" w:hAnsi="仿宋" w:cs="仿宋_GB2312" w:hint="eastAsia"/>
          <w:sz w:val="24"/>
          <w:szCs w:val="24"/>
        </w:rPr>
        <w:t>、《辽宁省新一代人工智能发展规划》（</w:t>
      </w:r>
      <w:r w:rsidR="004F3AAD" w:rsidRPr="000571FC">
        <w:rPr>
          <w:rFonts w:ascii="仿宋" w:eastAsia="仿宋" w:hAnsi="仿宋" w:cs="仿宋_GB2312"/>
          <w:sz w:val="24"/>
          <w:szCs w:val="24"/>
        </w:rPr>
        <w:t>辽政发〔2017〕57号</w:t>
      </w:r>
      <w:r w:rsidR="004F3AAD" w:rsidRPr="000571FC">
        <w:rPr>
          <w:rFonts w:ascii="仿宋" w:eastAsia="仿宋" w:hAnsi="仿宋" w:cs="仿宋_GB2312" w:hint="eastAsia"/>
          <w:sz w:val="24"/>
          <w:szCs w:val="24"/>
        </w:rPr>
        <w:t>）</w:t>
      </w:r>
      <w:r w:rsidR="002532DB" w:rsidRPr="000571FC">
        <w:rPr>
          <w:rFonts w:ascii="仿宋" w:eastAsia="仿宋" w:hAnsi="仿宋" w:cs="仿宋_GB2312"/>
          <w:sz w:val="24"/>
          <w:szCs w:val="24"/>
        </w:rPr>
        <w:t>等</w:t>
      </w:r>
      <w:r w:rsidR="00412C79" w:rsidRPr="000571FC">
        <w:rPr>
          <w:rFonts w:ascii="仿宋" w:eastAsia="仿宋" w:hAnsi="仿宋" w:cs="仿宋_GB2312" w:hint="eastAsia"/>
          <w:sz w:val="24"/>
          <w:szCs w:val="24"/>
        </w:rPr>
        <w:t>相关的行业法律法规、发展规划纲要有较好的配套性</w:t>
      </w:r>
      <w:r w:rsidR="002532DB" w:rsidRPr="000571FC">
        <w:rPr>
          <w:rFonts w:ascii="仿宋" w:eastAsia="仿宋" w:hAnsi="仿宋" w:cs="仿宋_GB2312"/>
          <w:sz w:val="24"/>
          <w:szCs w:val="24"/>
        </w:rPr>
        <w:t>，对</w:t>
      </w:r>
      <w:r w:rsidR="00412C79" w:rsidRPr="000571FC">
        <w:rPr>
          <w:rFonts w:ascii="仿宋" w:eastAsia="仿宋" w:hAnsi="仿宋" w:cs="仿宋_GB2312" w:hint="eastAsia"/>
          <w:sz w:val="24"/>
          <w:szCs w:val="24"/>
        </w:rPr>
        <w:t>中医智慧</w:t>
      </w:r>
      <w:proofErr w:type="gramStart"/>
      <w:r w:rsidR="00412C79" w:rsidRPr="000571FC">
        <w:rPr>
          <w:rFonts w:ascii="仿宋" w:eastAsia="仿宋" w:hAnsi="仿宋" w:cs="仿宋_GB2312" w:hint="eastAsia"/>
          <w:sz w:val="24"/>
          <w:szCs w:val="24"/>
        </w:rPr>
        <w:t>医疗大</w:t>
      </w:r>
      <w:proofErr w:type="gramEnd"/>
      <w:r w:rsidR="00412C79" w:rsidRPr="000571FC">
        <w:rPr>
          <w:rFonts w:ascii="仿宋" w:eastAsia="仿宋" w:hAnsi="仿宋" w:cs="仿宋_GB2312" w:hint="eastAsia"/>
          <w:sz w:val="24"/>
          <w:szCs w:val="24"/>
        </w:rPr>
        <w:t>数据标准化体系建设</w:t>
      </w:r>
      <w:r w:rsidR="002532DB" w:rsidRPr="000571FC">
        <w:rPr>
          <w:rFonts w:ascii="仿宋" w:eastAsia="仿宋" w:hAnsi="仿宋" w:cs="仿宋_GB2312"/>
          <w:sz w:val="24"/>
          <w:szCs w:val="24"/>
        </w:rPr>
        <w:t>进行</w:t>
      </w:r>
      <w:r w:rsidR="00412C79" w:rsidRPr="000571FC">
        <w:rPr>
          <w:rFonts w:ascii="仿宋" w:eastAsia="仿宋" w:hAnsi="仿宋" w:cs="仿宋_GB2312" w:hint="eastAsia"/>
          <w:sz w:val="24"/>
          <w:szCs w:val="24"/>
        </w:rPr>
        <w:t>标准化</w:t>
      </w:r>
      <w:r w:rsidR="002532DB" w:rsidRPr="000571FC">
        <w:rPr>
          <w:rFonts w:ascii="仿宋" w:eastAsia="仿宋" w:hAnsi="仿宋" w:cs="仿宋_GB2312"/>
          <w:sz w:val="24"/>
          <w:szCs w:val="24"/>
        </w:rPr>
        <w:t>管理，</w:t>
      </w:r>
      <w:r w:rsidR="00412C79" w:rsidRPr="000571FC">
        <w:rPr>
          <w:rFonts w:ascii="仿宋" w:eastAsia="仿宋" w:hAnsi="仿宋" w:cs="仿宋_GB2312" w:hint="eastAsia"/>
          <w:sz w:val="24"/>
          <w:szCs w:val="24"/>
        </w:rPr>
        <w:t>极大促进了中医药行业发展</w:t>
      </w:r>
      <w:r w:rsidR="002532DB" w:rsidRPr="000571FC">
        <w:rPr>
          <w:rFonts w:ascii="仿宋" w:eastAsia="仿宋" w:hAnsi="仿宋" w:cs="仿宋_GB2312"/>
          <w:sz w:val="24"/>
          <w:szCs w:val="24"/>
        </w:rPr>
        <w:t>。</w:t>
      </w:r>
    </w:p>
    <w:p w14:paraId="200906F8" w14:textId="3696FC31" w:rsidR="00383BB0" w:rsidRPr="000571FC" w:rsidRDefault="00383BB0" w:rsidP="001F0FDF">
      <w:pPr>
        <w:spacing w:line="360" w:lineRule="auto"/>
        <w:rPr>
          <w:rFonts w:ascii="仿宋" w:eastAsia="仿宋" w:hAnsi="仿宋" w:cs="仿宋_GB2312"/>
          <w:sz w:val="24"/>
          <w:szCs w:val="24"/>
        </w:rPr>
      </w:pPr>
      <w:r w:rsidRPr="000571FC">
        <w:rPr>
          <w:rFonts w:ascii="仿宋" w:eastAsia="仿宋" w:hAnsi="仿宋" w:cs="仿宋_GB2312"/>
          <w:sz w:val="24"/>
          <w:szCs w:val="24"/>
        </w:rPr>
        <w:t>（二）</w:t>
      </w:r>
      <w:r w:rsidR="005571E4" w:rsidRPr="000571FC">
        <w:rPr>
          <w:rFonts w:ascii="仿宋" w:eastAsia="仿宋" w:hAnsi="仿宋" w:cs="仿宋_GB2312"/>
          <w:sz w:val="24"/>
          <w:szCs w:val="24"/>
        </w:rPr>
        <w:t>地方标准主要内容</w:t>
      </w:r>
    </w:p>
    <w:p w14:paraId="5FD527F3" w14:textId="0F6EC5CC" w:rsidR="00FD291A" w:rsidRPr="000571FC" w:rsidRDefault="00C2700D" w:rsidP="001F0FDF">
      <w:pPr>
        <w:spacing w:line="360" w:lineRule="auto"/>
        <w:ind w:firstLineChars="200" w:firstLine="480"/>
        <w:rPr>
          <w:rFonts w:ascii="仿宋" w:eastAsia="仿宋" w:hAnsi="仿宋" w:cs="仿宋_GB2312"/>
          <w:sz w:val="24"/>
          <w:szCs w:val="24"/>
        </w:rPr>
      </w:pPr>
      <w:r w:rsidRPr="000571FC">
        <w:rPr>
          <w:rFonts w:ascii="仿宋" w:eastAsia="仿宋" w:hAnsi="仿宋" w:cs="仿宋_GB2312" w:hint="eastAsia"/>
          <w:sz w:val="24"/>
          <w:szCs w:val="24"/>
        </w:rPr>
        <w:t>本次地方标准</w:t>
      </w:r>
      <w:r w:rsidR="004C0DB6" w:rsidRPr="000571FC">
        <w:rPr>
          <w:rFonts w:ascii="仿宋" w:eastAsia="仿宋" w:hAnsi="仿宋" w:cs="仿宋_GB2312" w:hint="eastAsia"/>
          <w:sz w:val="24"/>
          <w:szCs w:val="24"/>
        </w:rPr>
        <w:t>确定了</w:t>
      </w:r>
      <w:r w:rsidRPr="000571FC">
        <w:rPr>
          <w:rFonts w:ascii="仿宋" w:eastAsia="仿宋" w:hAnsi="仿宋" w:cs="仿宋_GB2312" w:hint="eastAsia"/>
          <w:sz w:val="24"/>
          <w:szCs w:val="24"/>
        </w:rPr>
        <w:t>中医</w:t>
      </w:r>
      <w:r w:rsidRPr="000571FC">
        <w:rPr>
          <w:rFonts w:ascii="仿宋" w:eastAsia="仿宋" w:hAnsi="仿宋" w:cs="仿宋_GB2312"/>
          <w:sz w:val="24"/>
          <w:szCs w:val="24"/>
        </w:rPr>
        <w:t>智慧</w:t>
      </w:r>
      <w:proofErr w:type="gramStart"/>
      <w:r w:rsidRPr="000571FC">
        <w:rPr>
          <w:rFonts w:ascii="仿宋" w:eastAsia="仿宋" w:hAnsi="仿宋" w:cs="仿宋_GB2312"/>
          <w:sz w:val="24"/>
          <w:szCs w:val="24"/>
        </w:rPr>
        <w:t>医疗大</w:t>
      </w:r>
      <w:proofErr w:type="gramEnd"/>
      <w:r w:rsidRPr="000571FC">
        <w:rPr>
          <w:rFonts w:ascii="仿宋" w:eastAsia="仿宋" w:hAnsi="仿宋" w:cs="仿宋_GB2312"/>
          <w:sz w:val="24"/>
          <w:szCs w:val="24"/>
        </w:rPr>
        <w:t>数据标准化体系</w:t>
      </w:r>
      <w:r w:rsidRPr="000571FC">
        <w:rPr>
          <w:rFonts w:ascii="仿宋" w:eastAsia="仿宋" w:hAnsi="仿宋" w:cs="仿宋_GB2312" w:hint="eastAsia"/>
          <w:sz w:val="24"/>
          <w:szCs w:val="24"/>
        </w:rPr>
        <w:t>建设的数据安全、数据采集与汇聚、数据标准统一、数据治理、数据质检，为工作组工作内容的重中之重，因此，对于这部分问题，</w:t>
      </w:r>
      <w:r w:rsidR="000D61AB" w:rsidRPr="000571FC">
        <w:rPr>
          <w:rFonts w:ascii="仿宋" w:eastAsia="仿宋" w:hAnsi="仿宋" w:cs="仿宋_GB2312" w:hint="eastAsia"/>
          <w:sz w:val="24"/>
          <w:szCs w:val="24"/>
        </w:rPr>
        <w:t>我们将其</w:t>
      </w:r>
      <w:r w:rsidRPr="000571FC">
        <w:rPr>
          <w:rFonts w:ascii="仿宋" w:eastAsia="仿宋" w:hAnsi="仿宋" w:cs="仿宋_GB2312" w:hint="eastAsia"/>
          <w:sz w:val="24"/>
          <w:szCs w:val="24"/>
        </w:rPr>
        <w:t>内容进行整理，具体内容如下：</w:t>
      </w:r>
    </w:p>
    <w:p w14:paraId="0F6A8FF0" w14:textId="48FE3A4B" w:rsidR="00FD291A" w:rsidRPr="009203E3" w:rsidRDefault="009C38D0" w:rsidP="000571FC">
      <w:pPr>
        <w:tabs>
          <w:tab w:val="left" w:pos="397"/>
        </w:tabs>
        <w:spacing w:line="360" w:lineRule="auto"/>
        <w:ind w:firstLineChars="200" w:firstLine="482"/>
        <w:rPr>
          <w:rFonts w:ascii="仿宋" w:eastAsia="仿宋" w:hAnsi="仿宋" w:cs="仿宋_GB2312"/>
          <w:b/>
          <w:bCs/>
          <w:sz w:val="24"/>
          <w:szCs w:val="24"/>
        </w:rPr>
      </w:pPr>
      <w:r w:rsidRPr="009203E3">
        <w:rPr>
          <w:rFonts w:ascii="仿宋" w:eastAsia="仿宋" w:hAnsi="仿宋" w:cs="仿宋_GB2312" w:hint="eastAsia"/>
          <w:b/>
          <w:bCs/>
          <w:sz w:val="24"/>
          <w:szCs w:val="24"/>
        </w:rPr>
        <w:t>1</w:t>
      </w:r>
      <w:r w:rsidRPr="009203E3">
        <w:rPr>
          <w:rFonts w:ascii="仿宋" w:eastAsia="仿宋" w:hAnsi="仿宋" w:cs="仿宋_GB2312"/>
          <w:b/>
          <w:bCs/>
          <w:sz w:val="24"/>
          <w:szCs w:val="24"/>
        </w:rPr>
        <w:t>数据安全：</w:t>
      </w:r>
      <w:r w:rsidR="000571FC" w:rsidRPr="009203E3">
        <w:rPr>
          <w:rFonts w:ascii="仿宋" w:eastAsia="仿宋" w:hAnsi="仿宋" w:cs="仿宋_GB2312"/>
          <w:b/>
          <w:bCs/>
          <w:sz w:val="24"/>
          <w:szCs w:val="24"/>
        </w:rPr>
        <w:t>规定了</w:t>
      </w:r>
      <w:r w:rsidR="000571FC" w:rsidRPr="009203E3">
        <w:rPr>
          <w:rFonts w:ascii="仿宋" w:eastAsia="仿宋" w:hAnsi="仿宋" w:cs="仿宋_GB2312" w:hint="eastAsia"/>
          <w:b/>
          <w:bCs/>
          <w:sz w:val="24"/>
          <w:szCs w:val="24"/>
        </w:rPr>
        <w:t>中医智慧</w:t>
      </w:r>
      <w:proofErr w:type="gramStart"/>
      <w:r w:rsidR="000571FC" w:rsidRPr="009203E3">
        <w:rPr>
          <w:rFonts w:ascii="仿宋" w:eastAsia="仿宋" w:hAnsi="仿宋" w:cs="仿宋_GB2312" w:hint="eastAsia"/>
          <w:b/>
          <w:bCs/>
          <w:sz w:val="24"/>
          <w:szCs w:val="24"/>
        </w:rPr>
        <w:t>医疗大</w:t>
      </w:r>
      <w:proofErr w:type="gramEnd"/>
      <w:r w:rsidR="000571FC" w:rsidRPr="009203E3">
        <w:rPr>
          <w:rFonts w:ascii="仿宋" w:eastAsia="仿宋" w:hAnsi="仿宋" w:cs="仿宋_GB2312" w:hint="eastAsia"/>
          <w:b/>
          <w:bCs/>
          <w:sz w:val="24"/>
          <w:szCs w:val="24"/>
        </w:rPr>
        <w:t>数据标准化体系</w:t>
      </w:r>
      <w:r w:rsidR="000571FC" w:rsidRPr="009203E3">
        <w:rPr>
          <w:rFonts w:ascii="仿宋" w:eastAsia="仿宋" w:hAnsi="仿宋" w:cs="仿宋_GB2312"/>
          <w:b/>
          <w:bCs/>
          <w:sz w:val="24"/>
          <w:szCs w:val="24"/>
        </w:rPr>
        <w:t>的</w:t>
      </w:r>
      <w:r w:rsidR="000571FC" w:rsidRPr="009203E3">
        <w:rPr>
          <w:rFonts w:ascii="仿宋" w:eastAsia="仿宋" w:hAnsi="仿宋" w:cs="仿宋_GB2312" w:hint="eastAsia"/>
          <w:b/>
          <w:bCs/>
          <w:sz w:val="24"/>
          <w:szCs w:val="24"/>
        </w:rPr>
        <w:t>等级保护、</w:t>
      </w:r>
      <w:r w:rsidR="000571FC" w:rsidRPr="009203E3">
        <w:rPr>
          <w:rFonts w:ascii="仿宋" w:eastAsia="仿宋" w:hAnsi="仿宋" w:cs="仿宋_GB2312"/>
          <w:b/>
          <w:bCs/>
          <w:sz w:val="24"/>
          <w:szCs w:val="24"/>
        </w:rPr>
        <w:t>部署</w:t>
      </w:r>
      <w:r w:rsidR="000571FC" w:rsidRPr="009203E3">
        <w:rPr>
          <w:rFonts w:ascii="仿宋" w:eastAsia="仿宋" w:hAnsi="仿宋" w:cs="仿宋_GB2312" w:hint="eastAsia"/>
          <w:b/>
          <w:bCs/>
          <w:sz w:val="24"/>
          <w:szCs w:val="24"/>
        </w:rPr>
        <w:t>模式、硬件安全、链路安全、</w:t>
      </w:r>
      <w:r w:rsidR="000571FC" w:rsidRPr="009203E3">
        <w:rPr>
          <w:rFonts w:ascii="仿宋" w:eastAsia="仿宋" w:hAnsi="仿宋" w:cs="仿宋_GB2312"/>
          <w:b/>
          <w:bCs/>
          <w:sz w:val="24"/>
          <w:szCs w:val="24"/>
        </w:rPr>
        <w:t>数据访问</w:t>
      </w:r>
      <w:r w:rsidR="000571FC" w:rsidRPr="009203E3">
        <w:rPr>
          <w:rFonts w:ascii="仿宋" w:eastAsia="仿宋" w:hAnsi="仿宋" w:cs="仿宋_GB2312" w:hint="eastAsia"/>
          <w:b/>
          <w:bCs/>
          <w:sz w:val="24"/>
          <w:szCs w:val="24"/>
        </w:rPr>
        <w:t>和储存。</w:t>
      </w:r>
    </w:p>
    <w:p w14:paraId="044F5848" w14:textId="3A9C20CF" w:rsidR="000571FC" w:rsidRPr="000571FC" w:rsidRDefault="000571FC" w:rsidP="000571FC">
      <w:pPr>
        <w:tabs>
          <w:tab w:val="left" w:pos="397"/>
        </w:tabs>
        <w:spacing w:line="360" w:lineRule="auto"/>
        <w:ind w:firstLineChars="200" w:firstLine="480"/>
        <w:rPr>
          <w:rFonts w:ascii="仿宋" w:eastAsia="仿宋" w:hAnsi="仿宋" w:cs="仿宋_GB2312"/>
          <w:sz w:val="24"/>
          <w:szCs w:val="24"/>
        </w:rPr>
      </w:pPr>
      <w:bookmarkStart w:id="2" w:name="_Toc93001414"/>
      <w:bookmarkStart w:id="3" w:name="_Toc14870819"/>
      <w:bookmarkStart w:id="4" w:name="_Toc14870730"/>
      <w:bookmarkStart w:id="5" w:name="_Toc93179191"/>
      <w:bookmarkStart w:id="6" w:name="_Toc151283096"/>
      <w:r>
        <w:rPr>
          <w:rFonts w:ascii="仿宋" w:eastAsia="仿宋" w:hAnsi="仿宋" w:cs="仿宋_GB2312"/>
          <w:sz w:val="24"/>
          <w:szCs w:val="24"/>
        </w:rPr>
        <w:t>1.</w:t>
      </w:r>
      <w:r w:rsidR="009C38D0">
        <w:rPr>
          <w:rFonts w:ascii="仿宋" w:eastAsia="仿宋" w:hAnsi="仿宋" w:cs="仿宋_GB2312"/>
          <w:sz w:val="24"/>
          <w:szCs w:val="24"/>
        </w:rPr>
        <w:t>1</w:t>
      </w:r>
      <w:r w:rsidRPr="000571FC">
        <w:rPr>
          <w:rFonts w:ascii="仿宋" w:eastAsia="仿宋" w:hAnsi="仿宋" w:cs="仿宋_GB2312" w:hint="eastAsia"/>
          <w:sz w:val="24"/>
          <w:szCs w:val="24"/>
        </w:rPr>
        <w:t>等级</w:t>
      </w:r>
      <w:bookmarkEnd w:id="2"/>
      <w:bookmarkEnd w:id="3"/>
      <w:bookmarkEnd w:id="4"/>
      <w:bookmarkEnd w:id="5"/>
      <w:r w:rsidRPr="000571FC">
        <w:rPr>
          <w:rFonts w:ascii="仿宋" w:eastAsia="仿宋" w:hAnsi="仿宋" w:cs="仿宋_GB2312" w:hint="eastAsia"/>
          <w:sz w:val="24"/>
          <w:szCs w:val="24"/>
        </w:rPr>
        <w:t>保护</w:t>
      </w:r>
      <w:bookmarkEnd w:id="6"/>
    </w:p>
    <w:p w14:paraId="72FA721C" w14:textId="064CDD5E" w:rsidR="000571FC" w:rsidRPr="000571FC" w:rsidRDefault="000571FC" w:rsidP="000571FC">
      <w:pPr>
        <w:tabs>
          <w:tab w:val="left" w:pos="397"/>
        </w:tabs>
        <w:spacing w:line="360" w:lineRule="auto"/>
        <w:ind w:firstLineChars="200" w:firstLine="480"/>
        <w:rPr>
          <w:rFonts w:ascii="仿宋" w:eastAsia="仿宋" w:hAnsi="仿宋" w:cs="仿宋_GB2312"/>
          <w:sz w:val="24"/>
          <w:szCs w:val="24"/>
        </w:rPr>
      </w:pPr>
      <w:bookmarkStart w:id="7" w:name="_Hlk149672206"/>
      <w:r w:rsidRPr="000571FC">
        <w:rPr>
          <w:rFonts w:ascii="仿宋" w:eastAsia="仿宋" w:hAnsi="仿宋" w:cs="仿宋_GB2312"/>
          <w:sz w:val="24"/>
          <w:szCs w:val="24"/>
        </w:rPr>
        <w:t>中医智慧</w:t>
      </w:r>
      <w:proofErr w:type="gramStart"/>
      <w:r w:rsidRPr="000571FC">
        <w:rPr>
          <w:rFonts w:ascii="仿宋" w:eastAsia="仿宋" w:hAnsi="仿宋" w:cs="仿宋_GB2312"/>
          <w:sz w:val="24"/>
          <w:szCs w:val="24"/>
        </w:rPr>
        <w:t>医疗大</w:t>
      </w:r>
      <w:proofErr w:type="gramEnd"/>
      <w:r w:rsidRPr="000571FC">
        <w:rPr>
          <w:rFonts w:ascii="仿宋" w:eastAsia="仿宋" w:hAnsi="仿宋" w:cs="仿宋_GB2312"/>
          <w:sz w:val="24"/>
          <w:szCs w:val="24"/>
        </w:rPr>
        <w:t>数据标准化体系建设应达到信息安全</w:t>
      </w:r>
      <w:proofErr w:type="gramStart"/>
      <w:r w:rsidRPr="000571FC">
        <w:rPr>
          <w:rFonts w:ascii="仿宋" w:eastAsia="仿宋" w:hAnsi="仿宋" w:cs="仿宋_GB2312"/>
          <w:sz w:val="24"/>
          <w:szCs w:val="24"/>
        </w:rPr>
        <w:t>三级等保的</w:t>
      </w:r>
      <w:proofErr w:type="gramEnd"/>
      <w:r w:rsidRPr="000571FC">
        <w:rPr>
          <w:rFonts w:ascii="仿宋" w:eastAsia="仿宋" w:hAnsi="仿宋" w:cs="仿宋_GB2312"/>
          <w:sz w:val="24"/>
          <w:szCs w:val="24"/>
        </w:rPr>
        <w:t>要求</w:t>
      </w:r>
      <w:bookmarkEnd w:id="7"/>
      <w:r w:rsidRPr="000571FC">
        <w:rPr>
          <w:rFonts w:ascii="仿宋" w:eastAsia="仿宋" w:hAnsi="仿宋" w:cs="仿宋_GB2312" w:hint="eastAsia"/>
          <w:sz w:val="24"/>
          <w:szCs w:val="24"/>
        </w:rPr>
        <w:t>。</w:t>
      </w:r>
      <w:r w:rsidRPr="000571FC">
        <w:rPr>
          <w:rFonts w:ascii="仿宋" w:eastAsia="仿宋" w:hAnsi="仿宋" w:cs="仿宋_GB2312"/>
          <w:sz w:val="24"/>
          <w:szCs w:val="24"/>
        </w:rPr>
        <w:t>（具体要求按照物理环境、计算环境、区域边界、通信网络进行分等级安全防护建设，同时，在此基础上还需要建设集中的安全管理中心，对部署在物理环境、计算环境、区域边界、通信网络上的安全策略与安全机制实现集中管理）。</w:t>
      </w:r>
    </w:p>
    <w:p w14:paraId="0CF87F9B" w14:textId="017ACBA2" w:rsidR="000571FC" w:rsidRPr="000571FC" w:rsidRDefault="009C38D0" w:rsidP="000571FC">
      <w:pPr>
        <w:tabs>
          <w:tab w:val="left" w:pos="397"/>
        </w:tabs>
        <w:spacing w:line="360" w:lineRule="auto"/>
        <w:ind w:firstLineChars="200" w:firstLine="480"/>
        <w:rPr>
          <w:rFonts w:ascii="仿宋" w:eastAsia="仿宋" w:hAnsi="仿宋" w:cs="仿宋_GB2312"/>
          <w:sz w:val="24"/>
          <w:szCs w:val="24"/>
        </w:rPr>
      </w:pPr>
      <w:bookmarkStart w:id="8" w:name="_Toc151283097"/>
      <w:r>
        <w:rPr>
          <w:rFonts w:ascii="仿宋" w:eastAsia="仿宋" w:hAnsi="仿宋" w:cs="仿宋_GB2312"/>
          <w:sz w:val="24"/>
          <w:szCs w:val="24"/>
        </w:rPr>
        <w:t>1.</w:t>
      </w:r>
      <w:r w:rsidR="000571FC">
        <w:rPr>
          <w:rFonts w:ascii="仿宋" w:eastAsia="仿宋" w:hAnsi="仿宋" w:cs="仿宋_GB2312"/>
          <w:sz w:val="24"/>
          <w:szCs w:val="24"/>
        </w:rPr>
        <w:t>2</w:t>
      </w:r>
      <w:r w:rsidR="000571FC" w:rsidRPr="000571FC">
        <w:rPr>
          <w:rFonts w:ascii="仿宋" w:eastAsia="仿宋" w:hAnsi="仿宋" w:cs="仿宋_GB2312"/>
          <w:sz w:val="24"/>
          <w:szCs w:val="24"/>
        </w:rPr>
        <w:t>部署模式</w:t>
      </w:r>
      <w:bookmarkEnd w:id="8"/>
    </w:p>
    <w:p w14:paraId="34441249" w14:textId="77777777" w:rsidR="000571FC" w:rsidRPr="000571FC" w:rsidRDefault="000571FC" w:rsidP="000571FC">
      <w:pPr>
        <w:tabs>
          <w:tab w:val="left" w:pos="397"/>
        </w:tabs>
        <w:spacing w:line="360" w:lineRule="auto"/>
        <w:ind w:firstLineChars="200" w:firstLine="480"/>
        <w:rPr>
          <w:rFonts w:ascii="仿宋" w:eastAsia="仿宋" w:hAnsi="仿宋" w:cs="仿宋_GB2312"/>
          <w:sz w:val="24"/>
          <w:szCs w:val="24"/>
        </w:rPr>
      </w:pPr>
      <w:r w:rsidRPr="000571FC">
        <w:rPr>
          <w:rFonts w:ascii="仿宋" w:eastAsia="仿宋" w:hAnsi="仿宋" w:cs="仿宋_GB2312"/>
          <w:sz w:val="24"/>
          <w:szCs w:val="24"/>
        </w:rPr>
        <w:lastRenderedPageBreak/>
        <w:t>中医智慧</w:t>
      </w:r>
      <w:proofErr w:type="gramStart"/>
      <w:r w:rsidRPr="000571FC">
        <w:rPr>
          <w:rFonts w:ascii="仿宋" w:eastAsia="仿宋" w:hAnsi="仿宋" w:cs="仿宋_GB2312"/>
          <w:sz w:val="24"/>
          <w:szCs w:val="24"/>
        </w:rPr>
        <w:t>医疗大</w:t>
      </w:r>
      <w:proofErr w:type="gramEnd"/>
      <w:r w:rsidRPr="000571FC">
        <w:rPr>
          <w:rFonts w:ascii="仿宋" w:eastAsia="仿宋" w:hAnsi="仿宋" w:cs="仿宋_GB2312"/>
          <w:sz w:val="24"/>
          <w:szCs w:val="24"/>
        </w:rPr>
        <w:t>数据标准化体系</w:t>
      </w:r>
      <w:r w:rsidRPr="000571FC">
        <w:rPr>
          <w:rFonts w:ascii="仿宋" w:eastAsia="仿宋" w:hAnsi="仿宋" w:cs="仿宋_GB2312" w:hint="eastAsia"/>
          <w:sz w:val="24"/>
          <w:szCs w:val="24"/>
        </w:rPr>
        <w:t>的数据部署，</w:t>
      </w:r>
      <w:r w:rsidRPr="000571FC">
        <w:rPr>
          <w:rFonts w:ascii="仿宋" w:eastAsia="仿宋" w:hAnsi="仿宋" w:cs="仿宋_GB2312"/>
          <w:sz w:val="24"/>
          <w:szCs w:val="24"/>
        </w:rPr>
        <w:t>建议采用院内网+VPN模式，外网访问医院内部网络需使用VPN，对其中部分重要数据的访问建议实施内外网物理隔离，保障医院数据安全可控。</w:t>
      </w:r>
    </w:p>
    <w:p w14:paraId="327E3E1B" w14:textId="32FC2337" w:rsidR="000571FC" w:rsidRPr="000571FC" w:rsidRDefault="009C38D0" w:rsidP="000571FC">
      <w:pPr>
        <w:tabs>
          <w:tab w:val="left" w:pos="397"/>
        </w:tabs>
        <w:spacing w:line="360" w:lineRule="auto"/>
        <w:ind w:firstLineChars="200" w:firstLine="480"/>
        <w:rPr>
          <w:rFonts w:ascii="仿宋" w:eastAsia="仿宋" w:hAnsi="仿宋" w:cs="仿宋_GB2312"/>
          <w:sz w:val="24"/>
          <w:szCs w:val="24"/>
        </w:rPr>
      </w:pPr>
      <w:bookmarkStart w:id="9" w:name="_Toc151283098"/>
      <w:r>
        <w:rPr>
          <w:rFonts w:ascii="仿宋" w:eastAsia="仿宋" w:hAnsi="仿宋" w:cs="仿宋_GB2312"/>
          <w:sz w:val="24"/>
          <w:szCs w:val="24"/>
        </w:rPr>
        <w:t>1.</w:t>
      </w:r>
      <w:r w:rsidR="000571FC">
        <w:rPr>
          <w:rFonts w:ascii="仿宋" w:eastAsia="仿宋" w:hAnsi="仿宋" w:cs="仿宋_GB2312"/>
          <w:sz w:val="24"/>
          <w:szCs w:val="24"/>
        </w:rPr>
        <w:t>3</w:t>
      </w:r>
      <w:r w:rsidR="000571FC" w:rsidRPr="000571FC">
        <w:rPr>
          <w:rFonts w:ascii="仿宋" w:eastAsia="仿宋" w:hAnsi="仿宋" w:cs="仿宋_GB2312" w:hint="eastAsia"/>
          <w:sz w:val="24"/>
          <w:szCs w:val="24"/>
        </w:rPr>
        <w:t>硬件安全</w:t>
      </w:r>
      <w:bookmarkEnd w:id="9"/>
    </w:p>
    <w:p w14:paraId="30216581" w14:textId="77777777" w:rsidR="000571FC" w:rsidRPr="000571FC" w:rsidRDefault="000571FC" w:rsidP="000571FC">
      <w:pPr>
        <w:tabs>
          <w:tab w:val="left" w:pos="397"/>
        </w:tabs>
        <w:spacing w:line="360" w:lineRule="auto"/>
        <w:ind w:firstLineChars="200" w:firstLine="480"/>
        <w:rPr>
          <w:rFonts w:ascii="仿宋" w:eastAsia="仿宋" w:hAnsi="仿宋" w:cs="仿宋_GB2312"/>
          <w:sz w:val="24"/>
          <w:szCs w:val="24"/>
        </w:rPr>
      </w:pPr>
      <w:r w:rsidRPr="000571FC">
        <w:rPr>
          <w:rFonts w:ascii="仿宋" w:eastAsia="仿宋" w:hAnsi="仿宋" w:cs="仿宋_GB2312"/>
          <w:sz w:val="24"/>
          <w:szCs w:val="24"/>
        </w:rPr>
        <w:t>为确保</w:t>
      </w:r>
      <w:proofErr w:type="gramStart"/>
      <w:r w:rsidRPr="000571FC">
        <w:rPr>
          <w:rFonts w:ascii="仿宋" w:eastAsia="仿宋" w:hAnsi="仿宋" w:cs="仿宋_GB2312"/>
          <w:sz w:val="24"/>
          <w:szCs w:val="24"/>
        </w:rPr>
        <w:t>医疗大</w:t>
      </w:r>
      <w:proofErr w:type="gramEnd"/>
      <w:r w:rsidRPr="000571FC">
        <w:rPr>
          <w:rFonts w:ascii="仿宋" w:eastAsia="仿宋" w:hAnsi="仿宋" w:cs="仿宋_GB2312"/>
          <w:sz w:val="24"/>
          <w:szCs w:val="24"/>
        </w:rPr>
        <w:t>数据数据安全，所有相关的硬件设备应部署在医院中心机房， 统一纳入医院固定资产管理，包括硬件日常巡检、维护等。同时</w:t>
      </w:r>
      <w:r w:rsidRPr="000571FC">
        <w:rPr>
          <w:rFonts w:ascii="仿宋" w:eastAsia="仿宋" w:hAnsi="仿宋" w:cs="仿宋_GB2312" w:hint="eastAsia"/>
          <w:sz w:val="24"/>
          <w:szCs w:val="24"/>
        </w:rPr>
        <w:t>，</w:t>
      </w:r>
      <w:r w:rsidRPr="000571FC">
        <w:rPr>
          <w:rFonts w:ascii="仿宋" w:eastAsia="仿宋" w:hAnsi="仿宋" w:cs="仿宋_GB2312"/>
          <w:sz w:val="24"/>
          <w:szCs w:val="24"/>
        </w:rPr>
        <w:t>医院应对硬件具有访问、维护等权限</w:t>
      </w:r>
      <w:r w:rsidRPr="000571FC">
        <w:rPr>
          <w:rFonts w:ascii="仿宋" w:eastAsia="仿宋" w:hAnsi="仿宋" w:cs="仿宋_GB2312" w:hint="eastAsia"/>
          <w:sz w:val="24"/>
          <w:szCs w:val="24"/>
        </w:rPr>
        <w:t>，所有安全设备的syslog 按照医院要求，输出并记录到医院内部日志服务器。</w:t>
      </w:r>
    </w:p>
    <w:p w14:paraId="0C3FDB96" w14:textId="6671E78B" w:rsidR="000571FC" w:rsidRPr="000571FC" w:rsidRDefault="009C38D0" w:rsidP="000571FC">
      <w:pPr>
        <w:tabs>
          <w:tab w:val="left" w:pos="397"/>
        </w:tabs>
        <w:spacing w:line="360" w:lineRule="auto"/>
        <w:ind w:firstLineChars="200" w:firstLine="480"/>
        <w:rPr>
          <w:rFonts w:ascii="仿宋" w:eastAsia="仿宋" w:hAnsi="仿宋" w:cs="仿宋_GB2312"/>
          <w:sz w:val="24"/>
          <w:szCs w:val="24"/>
        </w:rPr>
      </w:pPr>
      <w:bookmarkStart w:id="10" w:name="_Toc151283099"/>
      <w:r>
        <w:rPr>
          <w:rFonts w:ascii="仿宋" w:eastAsia="仿宋" w:hAnsi="仿宋" w:cs="仿宋_GB2312"/>
          <w:sz w:val="24"/>
          <w:szCs w:val="24"/>
        </w:rPr>
        <w:t>1.4</w:t>
      </w:r>
      <w:r w:rsidR="000571FC" w:rsidRPr="000571FC">
        <w:rPr>
          <w:rFonts w:ascii="仿宋" w:eastAsia="仿宋" w:hAnsi="仿宋" w:cs="仿宋_GB2312" w:hint="eastAsia"/>
          <w:sz w:val="24"/>
          <w:szCs w:val="24"/>
        </w:rPr>
        <w:t>链路安全</w:t>
      </w:r>
      <w:bookmarkEnd w:id="10"/>
    </w:p>
    <w:p w14:paraId="08D7B52E" w14:textId="77777777" w:rsidR="000571FC" w:rsidRPr="000571FC" w:rsidRDefault="000571FC" w:rsidP="000571FC">
      <w:pPr>
        <w:tabs>
          <w:tab w:val="left" w:pos="397"/>
        </w:tabs>
        <w:spacing w:line="360" w:lineRule="auto"/>
        <w:ind w:firstLineChars="200" w:firstLine="480"/>
        <w:rPr>
          <w:rFonts w:ascii="仿宋" w:eastAsia="仿宋" w:hAnsi="仿宋" w:cs="仿宋_GB2312"/>
          <w:sz w:val="24"/>
          <w:szCs w:val="24"/>
        </w:rPr>
      </w:pPr>
      <w:r w:rsidRPr="000571FC">
        <w:rPr>
          <w:rFonts w:ascii="仿宋" w:eastAsia="仿宋" w:hAnsi="仿宋" w:cs="仿宋_GB2312"/>
          <w:sz w:val="24"/>
          <w:szCs w:val="24"/>
        </w:rPr>
        <w:t>为</w:t>
      </w:r>
      <w:r w:rsidRPr="000571FC">
        <w:rPr>
          <w:rFonts w:ascii="仿宋" w:eastAsia="仿宋" w:hAnsi="仿宋" w:cs="仿宋_GB2312" w:hint="eastAsia"/>
          <w:sz w:val="24"/>
          <w:szCs w:val="24"/>
        </w:rPr>
        <w:t>保证</w:t>
      </w:r>
      <w:r w:rsidRPr="000571FC">
        <w:rPr>
          <w:rFonts w:ascii="仿宋" w:eastAsia="仿宋" w:hAnsi="仿宋" w:cs="仿宋_GB2312"/>
          <w:sz w:val="24"/>
          <w:szCs w:val="24"/>
        </w:rPr>
        <w:t>链路的私密性和安全性</w:t>
      </w:r>
      <w:r w:rsidRPr="000571FC">
        <w:rPr>
          <w:rFonts w:ascii="仿宋" w:eastAsia="仿宋" w:hAnsi="仿宋" w:cs="仿宋_GB2312" w:hint="eastAsia"/>
          <w:sz w:val="24"/>
          <w:szCs w:val="24"/>
        </w:rPr>
        <w:t>，应布置</w:t>
      </w:r>
      <w:r w:rsidRPr="000571FC">
        <w:rPr>
          <w:rFonts w:ascii="仿宋" w:eastAsia="仿宋" w:hAnsi="仿宋" w:cs="仿宋_GB2312"/>
          <w:sz w:val="24"/>
          <w:szCs w:val="24"/>
        </w:rPr>
        <w:t>防火墙</w:t>
      </w:r>
      <w:r w:rsidRPr="000571FC">
        <w:rPr>
          <w:rFonts w:ascii="仿宋" w:eastAsia="仿宋" w:hAnsi="仿宋" w:cs="仿宋_GB2312" w:hint="eastAsia"/>
          <w:sz w:val="24"/>
          <w:szCs w:val="24"/>
        </w:rPr>
        <w:t>、</w:t>
      </w:r>
      <w:r w:rsidRPr="000571FC">
        <w:rPr>
          <w:rFonts w:ascii="仿宋" w:eastAsia="仿宋" w:hAnsi="仿宋" w:cs="仿宋_GB2312"/>
          <w:sz w:val="24"/>
          <w:szCs w:val="24"/>
        </w:rPr>
        <w:t>流量控制器</w:t>
      </w:r>
      <w:r w:rsidRPr="000571FC">
        <w:rPr>
          <w:rFonts w:ascii="仿宋" w:eastAsia="仿宋" w:hAnsi="仿宋" w:cs="仿宋_GB2312" w:hint="eastAsia"/>
          <w:sz w:val="24"/>
          <w:szCs w:val="24"/>
        </w:rPr>
        <w:t>、堡垒机、</w:t>
      </w:r>
      <w:r w:rsidRPr="000571FC">
        <w:rPr>
          <w:rFonts w:ascii="仿宋" w:eastAsia="仿宋" w:hAnsi="仿宋" w:cs="仿宋_GB2312"/>
          <w:sz w:val="24"/>
          <w:szCs w:val="24"/>
        </w:rPr>
        <w:t>大数据审计设备</w:t>
      </w:r>
      <w:r w:rsidRPr="000571FC">
        <w:rPr>
          <w:rFonts w:ascii="仿宋" w:eastAsia="仿宋" w:hAnsi="仿宋" w:cs="仿宋_GB2312" w:hint="eastAsia"/>
          <w:sz w:val="24"/>
          <w:szCs w:val="24"/>
        </w:rPr>
        <w:t>等安全设备。同时，</w:t>
      </w:r>
      <w:r w:rsidRPr="000571FC">
        <w:rPr>
          <w:rFonts w:ascii="仿宋" w:eastAsia="仿宋" w:hAnsi="仿宋" w:cs="仿宋_GB2312"/>
          <w:sz w:val="24"/>
          <w:szCs w:val="24"/>
        </w:rPr>
        <w:t>防火墙应部署在医院内网，保证VPN到医院内网之间的数据安全和访问控制。</w:t>
      </w:r>
    </w:p>
    <w:p w14:paraId="564E5537" w14:textId="63170D82" w:rsidR="000571FC" w:rsidRPr="000571FC" w:rsidRDefault="009C38D0" w:rsidP="000571FC">
      <w:pPr>
        <w:tabs>
          <w:tab w:val="left" w:pos="397"/>
        </w:tabs>
        <w:spacing w:line="360" w:lineRule="auto"/>
        <w:ind w:firstLineChars="200" w:firstLine="480"/>
        <w:rPr>
          <w:rFonts w:ascii="仿宋" w:eastAsia="仿宋" w:hAnsi="仿宋" w:cs="仿宋_GB2312"/>
          <w:sz w:val="24"/>
          <w:szCs w:val="24"/>
        </w:rPr>
      </w:pPr>
      <w:bookmarkStart w:id="11" w:name="_Toc151283100"/>
      <w:r>
        <w:rPr>
          <w:rFonts w:ascii="仿宋" w:eastAsia="仿宋" w:hAnsi="仿宋" w:cs="仿宋_GB2312"/>
          <w:sz w:val="24"/>
          <w:szCs w:val="24"/>
        </w:rPr>
        <w:t>1.5</w:t>
      </w:r>
      <w:r w:rsidR="000571FC" w:rsidRPr="000571FC">
        <w:rPr>
          <w:rFonts w:ascii="仿宋" w:eastAsia="仿宋" w:hAnsi="仿宋" w:cs="仿宋_GB2312" w:hint="eastAsia"/>
          <w:sz w:val="24"/>
          <w:szCs w:val="24"/>
        </w:rPr>
        <w:t>数据访问</w:t>
      </w:r>
      <w:bookmarkEnd w:id="11"/>
    </w:p>
    <w:p w14:paraId="1627FEF7" w14:textId="77777777" w:rsidR="000571FC" w:rsidRPr="000571FC" w:rsidRDefault="000571FC" w:rsidP="000571FC">
      <w:pPr>
        <w:tabs>
          <w:tab w:val="left" w:pos="397"/>
        </w:tabs>
        <w:spacing w:line="360" w:lineRule="auto"/>
        <w:ind w:firstLineChars="200" w:firstLine="480"/>
        <w:rPr>
          <w:rFonts w:ascii="仿宋" w:eastAsia="仿宋" w:hAnsi="仿宋" w:cs="仿宋_GB2312"/>
          <w:sz w:val="24"/>
          <w:szCs w:val="24"/>
        </w:rPr>
      </w:pPr>
      <w:r w:rsidRPr="000571FC">
        <w:rPr>
          <w:rFonts w:ascii="仿宋" w:eastAsia="仿宋" w:hAnsi="仿宋" w:cs="仿宋_GB2312"/>
          <w:sz w:val="24"/>
          <w:szCs w:val="24"/>
        </w:rPr>
        <w:t>数据访问应做到全面可控制</w:t>
      </w:r>
      <w:r w:rsidRPr="000571FC">
        <w:rPr>
          <w:rFonts w:ascii="仿宋" w:eastAsia="仿宋" w:hAnsi="仿宋" w:cs="仿宋_GB2312" w:hint="eastAsia"/>
          <w:sz w:val="24"/>
          <w:szCs w:val="24"/>
        </w:rPr>
        <w:t>，</w:t>
      </w:r>
      <w:r w:rsidRPr="000571FC">
        <w:rPr>
          <w:rFonts w:ascii="仿宋" w:eastAsia="仿宋" w:hAnsi="仿宋" w:cs="仿宋_GB2312"/>
          <w:sz w:val="24"/>
          <w:szCs w:val="24"/>
        </w:rPr>
        <w:t>不同用户、不同业务系统的运营维修人员或系统管理员的权限不同，看到的业务系统的数据亦不同。</w:t>
      </w:r>
    </w:p>
    <w:p w14:paraId="176D175C" w14:textId="0A11E061" w:rsidR="000571FC" w:rsidRPr="000571FC" w:rsidRDefault="009C38D0" w:rsidP="000571FC">
      <w:pPr>
        <w:tabs>
          <w:tab w:val="left" w:pos="397"/>
        </w:tabs>
        <w:spacing w:line="360" w:lineRule="auto"/>
        <w:ind w:firstLineChars="200" w:firstLine="480"/>
        <w:rPr>
          <w:rFonts w:ascii="仿宋" w:eastAsia="仿宋" w:hAnsi="仿宋" w:cs="仿宋_GB2312"/>
          <w:sz w:val="24"/>
          <w:szCs w:val="24"/>
        </w:rPr>
      </w:pPr>
      <w:bookmarkStart w:id="12" w:name="_Toc151283101"/>
      <w:r>
        <w:rPr>
          <w:rFonts w:ascii="仿宋" w:eastAsia="仿宋" w:hAnsi="仿宋" w:cs="仿宋_GB2312"/>
          <w:sz w:val="24"/>
          <w:szCs w:val="24"/>
        </w:rPr>
        <w:t>1.6</w:t>
      </w:r>
      <w:r w:rsidR="000571FC" w:rsidRPr="000571FC">
        <w:rPr>
          <w:rFonts w:ascii="仿宋" w:eastAsia="仿宋" w:hAnsi="仿宋" w:cs="仿宋_GB2312"/>
          <w:sz w:val="24"/>
          <w:szCs w:val="24"/>
        </w:rPr>
        <w:t>数据储存</w:t>
      </w:r>
      <w:bookmarkEnd w:id="12"/>
    </w:p>
    <w:p w14:paraId="4F25DECA" w14:textId="703B1B16" w:rsidR="000571FC" w:rsidRPr="000571FC" w:rsidRDefault="000571FC" w:rsidP="000571FC">
      <w:pPr>
        <w:tabs>
          <w:tab w:val="left" w:pos="397"/>
        </w:tabs>
        <w:spacing w:line="360" w:lineRule="auto"/>
        <w:ind w:firstLineChars="200" w:firstLine="480"/>
        <w:rPr>
          <w:rFonts w:ascii="仿宋" w:eastAsia="仿宋" w:hAnsi="仿宋" w:cs="仿宋_GB2312"/>
          <w:sz w:val="24"/>
          <w:szCs w:val="24"/>
        </w:rPr>
      </w:pPr>
      <w:r w:rsidRPr="000571FC">
        <w:rPr>
          <w:rFonts w:ascii="仿宋" w:eastAsia="仿宋" w:hAnsi="仿宋" w:cs="仿宋_GB2312"/>
          <w:sz w:val="24"/>
          <w:szCs w:val="24"/>
        </w:rPr>
        <w:t>数据储存应采用加密存储，并做到先</w:t>
      </w:r>
      <w:proofErr w:type="gramStart"/>
      <w:r w:rsidRPr="000571FC">
        <w:rPr>
          <w:rFonts w:ascii="仿宋" w:eastAsia="仿宋" w:hAnsi="仿宋" w:cs="仿宋_GB2312"/>
          <w:sz w:val="24"/>
          <w:szCs w:val="24"/>
        </w:rPr>
        <w:t>加密再</w:t>
      </w:r>
      <w:proofErr w:type="gramEnd"/>
      <w:r w:rsidRPr="000571FC">
        <w:rPr>
          <w:rFonts w:ascii="仿宋" w:eastAsia="仿宋" w:hAnsi="仿宋" w:cs="仿宋_GB2312"/>
          <w:sz w:val="24"/>
          <w:szCs w:val="24"/>
        </w:rPr>
        <w:t>存储</w:t>
      </w:r>
      <w:r w:rsidRPr="000571FC">
        <w:rPr>
          <w:rFonts w:ascii="仿宋" w:eastAsia="仿宋" w:hAnsi="仿宋" w:cs="仿宋_GB2312" w:hint="eastAsia"/>
          <w:sz w:val="24"/>
          <w:szCs w:val="24"/>
        </w:rPr>
        <w:t>，并对数据库的数据进行再备份，保证数据储存的安全。</w:t>
      </w:r>
    </w:p>
    <w:p w14:paraId="12F67E7A" w14:textId="371C2426" w:rsidR="000571FC" w:rsidRPr="009203E3" w:rsidRDefault="009C38D0" w:rsidP="000571FC">
      <w:pPr>
        <w:tabs>
          <w:tab w:val="left" w:pos="397"/>
        </w:tabs>
        <w:spacing w:line="360" w:lineRule="auto"/>
        <w:ind w:firstLineChars="200" w:firstLine="482"/>
        <w:rPr>
          <w:rFonts w:ascii="仿宋" w:eastAsia="仿宋" w:hAnsi="仿宋" w:cs="仿宋_GB2312"/>
          <w:b/>
          <w:bCs/>
          <w:sz w:val="24"/>
          <w:szCs w:val="24"/>
        </w:rPr>
      </w:pPr>
      <w:r w:rsidRPr="009203E3">
        <w:rPr>
          <w:rFonts w:ascii="仿宋" w:eastAsia="仿宋" w:hAnsi="仿宋" w:cs="仿宋_GB2312" w:hint="eastAsia"/>
          <w:b/>
          <w:bCs/>
          <w:sz w:val="24"/>
          <w:szCs w:val="24"/>
        </w:rPr>
        <w:t>2</w:t>
      </w:r>
      <w:r w:rsidRPr="009203E3">
        <w:rPr>
          <w:rFonts w:ascii="仿宋" w:eastAsia="仿宋" w:hAnsi="仿宋" w:cs="仿宋_GB2312"/>
          <w:b/>
          <w:bCs/>
          <w:sz w:val="24"/>
          <w:szCs w:val="24"/>
        </w:rPr>
        <w:t>.数据采集与汇聚：</w:t>
      </w:r>
      <w:r w:rsidR="000571FC" w:rsidRPr="009203E3">
        <w:rPr>
          <w:rFonts w:ascii="仿宋" w:eastAsia="仿宋" w:hAnsi="仿宋" w:cs="仿宋_GB2312"/>
          <w:b/>
          <w:bCs/>
          <w:sz w:val="24"/>
          <w:szCs w:val="24"/>
        </w:rPr>
        <w:t>规定了数据采集的范围，采集的方式，数据采集后的脱敏与清洗，数据的验收标准</w:t>
      </w:r>
      <w:r w:rsidR="000571FC" w:rsidRPr="009203E3">
        <w:rPr>
          <w:rFonts w:ascii="仿宋" w:eastAsia="仿宋" w:hAnsi="仿宋" w:cs="仿宋_GB2312" w:hint="eastAsia"/>
          <w:b/>
          <w:bCs/>
          <w:sz w:val="24"/>
          <w:szCs w:val="24"/>
        </w:rPr>
        <w:t>和</w:t>
      </w:r>
      <w:proofErr w:type="gramStart"/>
      <w:r w:rsidR="000571FC" w:rsidRPr="009203E3">
        <w:rPr>
          <w:rFonts w:ascii="仿宋" w:eastAsia="仿宋" w:hAnsi="仿宋" w:cs="仿宋_GB2312" w:hint="eastAsia"/>
          <w:b/>
          <w:bCs/>
          <w:sz w:val="24"/>
          <w:szCs w:val="24"/>
        </w:rPr>
        <w:t>构建主</w:t>
      </w:r>
      <w:proofErr w:type="gramEnd"/>
      <w:r w:rsidR="000571FC" w:rsidRPr="009203E3">
        <w:rPr>
          <w:rFonts w:ascii="仿宋" w:eastAsia="仿宋" w:hAnsi="仿宋" w:cs="仿宋_GB2312" w:hint="eastAsia"/>
          <w:b/>
          <w:bCs/>
          <w:sz w:val="24"/>
          <w:szCs w:val="24"/>
        </w:rPr>
        <w:t>索引系统（EMPI）</w:t>
      </w:r>
      <w:r w:rsidR="000571FC" w:rsidRPr="009203E3">
        <w:rPr>
          <w:rFonts w:ascii="仿宋" w:eastAsia="仿宋" w:hAnsi="仿宋" w:cs="仿宋_GB2312"/>
          <w:b/>
          <w:bCs/>
          <w:sz w:val="24"/>
          <w:szCs w:val="24"/>
        </w:rPr>
        <w:t>。</w:t>
      </w:r>
    </w:p>
    <w:p w14:paraId="174CEDBE" w14:textId="3E6831D3"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2.</w:t>
      </w:r>
      <w:r w:rsidR="00BA2FAC" w:rsidRPr="00BA2FAC">
        <w:rPr>
          <w:rFonts w:ascii="仿宋" w:eastAsia="仿宋" w:hAnsi="仿宋" w:cs="仿宋_GB2312"/>
          <w:sz w:val="24"/>
          <w:szCs w:val="24"/>
        </w:rPr>
        <w:t>1</w:t>
      </w:r>
      <w:r w:rsidR="00BA2FAC" w:rsidRPr="00BA2FAC">
        <w:rPr>
          <w:rFonts w:ascii="仿宋" w:eastAsia="仿宋" w:hAnsi="仿宋" w:cs="仿宋_GB2312" w:hint="eastAsia"/>
          <w:sz w:val="24"/>
          <w:szCs w:val="24"/>
        </w:rPr>
        <w:t>数据采集范围</w:t>
      </w:r>
      <w:bookmarkStart w:id="13" w:name="_Toc93179208"/>
      <w:bookmarkStart w:id="14" w:name="_Toc93001431"/>
      <w:bookmarkStart w:id="15" w:name="_Toc146443549"/>
    </w:p>
    <w:p w14:paraId="7D495CF3"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hint="eastAsia"/>
          <w:bCs/>
          <w:sz w:val="24"/>
          <w:szCs w:val="24"/>
        </w:rPr>
        <w:t>数据采集范围</w:t>
      </w:r>
      <w:bookmarkEnd w:id="13"/>
      <w:bookmarkEnd w:id="14"/>
      <w:bookmarkEnd w:id="15"/>
      <w:r w:rsidRPr="00BA2FAC">
        <w:rPr>
          <w:rFonts w:ascii="仿宋" w:eastAsia="仿宋" w:hAnsi="仿宋" w:cs="仿宋_GB2312"/>
          <w:bCs/>
          <w:sz w:val="24"/>
          <w:szCs w:val="24"/>
        </w:rPr>
        <w:t>包括但不限于</w:t>
      </w:r>
      <w:r w:rsidRPr="00BA2FAC">
        <w:rPr>
          <w:rFonts w:ascii="仿宋" w:eastAsia="仿宋" w:hAnsi="仿宋" w:cs="仿宋_GB2312" w:hint="eastAsia"/>
          <w:bCs/>
          <w:sz w:val="24"/>
          <w:szCs w:val="24"/>
        </w:rPr>
        <w:t>：</w:t>
      </w:r>
      <w:r w:rsidRPr="00BA2FAC">
        <w:rPr>
          <w:rFonts w:ascii="仿宋" w:eastAsia="仿宋" w:hAnsi="仿宋" w:cs="仿宋_GB2312"/>
          <w:bCs/>
          <w:sz w:val="24"/>
          <w:szCs w:val="24"/>
        </w:rPr>
        <w:t>HIS、EMR、LIS、PACS等系统的原始数据。</w:t>
      </w:r>
    </w:p>
    <w:p w14:paraId="027FC8B2" w14:textId="3705A366"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2.2</w:t>
      </w:r>
      <w:r w:rsidR="00BA2FAC" w:rsidRPr="00BA2FAC">
        <w:rPr>
          <w:rFonts w:ascii="仿宋" w:eastAsia="仿宋" w:hAnsi="仿宋" w:cs="仿宋_GB2312" w:hint="eastAsia"/>
          <w:sz w:val="24"/>
          <w:szCs w:val="24"/>
        </w:rPr>
        <w:t>数据拓展</w:t>
      </w:r>
    </w:p>
    <w:p w14:paraId="7B431639"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sz w:val="24"/>
          <w:szCs w:val="24"/>
        </w:rPr>
        <w:t>中医智慧</w:t>
      </w:r>
      <w:proofErr w:type="gramStart"/>
      <w:r w:rsidRPr="00BA2FAC">
        <w:rPr>
          <w:rFonts w:ascii="仿宋" w:eastAsia="仿宋" w:hAnsi="仿宋" w:cs="仿宋_GB2312"/>
          <w:sz w:val="24"/>
          <w:szCs w:val="24"/>
        </w:rPr>
        <w:t>医疗大</w:t>
      </w:r>
      <w:proofErr w:type="gramEnd"/>
      <w:r w:rsidRPr="00BA2FAC">
        <w:rPr>
          <w:rFonts w:ascii="仿宋" w:eastAsia="仿宋" w:hAnsi="仿宋" w:cs="仿宋_GB2312"/>
          <w:sz w:val="24"/>
          <w:szCs w:val="24"/>
        </w:rPr>
        <w:t>数据标准化体系</w:t>
      </w:r>
      <w:r w:rsidRPr="00BA2FAC">
        <w:rPr>
          <w:rFonts w:ascii="仿宋" w:eastAsia="仿宋" w:hAnsi="仿宋" w:cs="仿宋_GB2312" w:hint="eastAsia"/>
          <w:sz w:val="24"/>
          <w:szCs w:val="24"/>
        </w:rPr>
        <w:t>应</w:t>
      </w:r>
      <w:r w:rsidRPr="00BA2FAC">
        <w:rPr>
          <w:rFonts w:ascii="仿宋" w:eastAsia="仿宋" w:hAnsi="仿宋" w:cs="仿宋_GB2312"/>
          <w:sz w:val="24"/>
          <w:szCs w:val="24"/>
        </w:rPr>
        <w:t>具备扩展对接</w:t>
      </w:r>
      <w:r w:rsidRPr="00BA2FAC">
        <w:rPr>
          <w:rFonts w:ascii="仿宋" w:eastAsia="仿宋" w:hAnsi="仿宋" w:cs="仿宋_GB2312" w:hint="eastAsia"/>
          <w:sz w:val="24"/>
          <w:szCs w:val="24"/>
        </w:rPr>
        <w:t>院外</w:t>
      </w:r>
      <w:r w:rsidRPr="00BA2FAC">
        <w:rPr>
          <w:rFonts w:ascii="仿宋" w:eastAsia="仿宋" w:hAnsi="仿宋" w:cs="仿宋_GB2312"/>
          <w:sz w:val="24"/>
          <w:szCs w:val="24"/>
        </w:rPr>
        <w:t>数据</w:t>
      </w:r>
      <w:r w:rsidRPr="00BA2FAC">
        <w:rPr>
          <w:rFonts w:ascii="仿宋" w:eastAsia="仿宋" w:hAnsi="仿宋" w:cs="仿宋_GB2312" w:hint="eastAsia"/>
          <w:sz w:val="24"/>
          <w:szCs w:val="24"/>
        </w:rPr>
        <w:t>的能力，院外</w:t>
      </w:r>
      <w:r w:rsidRPr="00BA2FAC">
        <w:rPr>
          <w:rFonts w:ascii="仿宋" w:eastAsia="仿宋" w:hAnsi="仿宋" w:cs="仿宋_GB2312"/>
          <w:sz w:val="24"/>
          <w:szCs w:val="24"/>
        </w:rPr>
        <w:t>数据</w:t>
      </w:r>
      <w:r w:rsidRPr="00BA2FAC">
        <w:rPr>
          <w:rFonts w:ascii="仿宋" w:eastAsia="仿宋" w:hAnsi="仿宋" w:cs="仿宋_GB2312" w:hint="eastAsia"/>
          <w:sz w:val="24"/>
          <w:szCs w:val="24"/>
        </w:rPr>
        <w:t>包括但不限于：</w:t>
      </w:r>
      <w:r w:rsidRPr="00BA2FAC">
        <w:rPr>
          <w:rFonts w:ascii="仿宋" w:eastAsia="仿宋" w:hAnsi="仿宋" w:cs="仿宋_GB2312"/>
          <w:sz w:val="24"/>
          <w:szCs w:val="24"/>
        </w:rPr>
        <w:t>患者可穿戴设备数据、气象学数据、环境学数据、基因数据</w:t>
      </w:r>
      <w:r w:rsidRPr="00BA2FAC">
        <w:rPr>
          <w:rFonts w:ascii="仿宋" w:eastAsia="仿宋" w:hAnsi="仿宋" w:cs="仿宋_GB2312" w:hint="eastAsia"/>
          <w:sz w:val="24"/>
          <w:szCs w:val="24"/>
        </w:rPr>
        <w:t>、</w:t>
      </w:r>
      <w:r w:rsidRPr="00BA2FAC">
        <w:rPr>
          <w:rFonts w:ascii="仿宋" w:eastAsia="仿宋" w:hAnsi="仿宋" w:cs="仿宋_GB2312"/>
          <w:sz w:val="24"/>
          <w:szCs w:val="24"/>
        </w:rPr>
        <w:t>诊疗指南数据、文献库、院外诊疗、随访数据</w:t>
      </w:r>
      <w:r w:rsidRPr="00BA2FAC">
        <w:rPr>
          <w:rFonts w:ascii="仿宋" w:eastAsia="仿宋" w:hAnsi="仿宋" w:cs="仿宋_GB2312" w:hint="eastAsia"/>
          <w:sz w:val="24"/>
          <w:szCs w:val="24"/>
        </w:rPr>
        <w:t>、</w:t>
      </w:r>
      <w:r w:rsidRPr="00BA2FAC">
        <w:rPr>
          <w:rFonts w:ascii="仿宋" w:eastAsia="仿宋" w:hAnsi="仿宋" w:cs="仿宋_GB2312"/>
          <w:sz w:val="24"/>
          <w:szCs w:val="24"/>
        </w:rPr>
        <w:t>量表类数据</w:t>
      </w:r>
      <w:r w:rsidRPr="00BA2FAC">
        <w:rPr>
          <w:rFonts w:ascii="仿宋" w:eastAsia="仿宋" w:hAnsi="仿宋" w:cs="仿宋_GB2312" w:hint="eastAsia"/>
          <w:sz w:val="24"/>
          <w:szCs w:val="24"/>
        </w:rPr>
        <w:t>等。</w:t>
      </w:r>
    </w:p>
    <w:p w14:paraId="57B88670" w14:textId="7D54FD32"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2.</w:t>
      </w:r>
      <w:r w:rsidR="00BA2FAC">
        <w:rPr>
          <w:rFonts w:ascii="仿宋" w:eastAsia="仿宋" w:hAnsi="仿宋" w:cs="仿宋_GB2312"/>
          <w:sz w:val="24"/>
          <w:szCs w:val="24"/>
        </w:rPr>
        <w:t>3</w:t>
      </w:r>
      <w:r w:rsidR="00BA2FAC" w:rsidRPr="00BA2FAC">
        <w:rPr>
          <w:rFonts w:ascii="仿宋" w:eastAsia="仿宋" w:hAnsi="仿宋" w:cs="仿宋_GB2312" w:hint="eastAsia"/>
          <w:sz w:val="24"/>
          <w:szCs w:val="24"/>
        </w:rPr>
        <w:t>数据采集方式</w:t>
      </w:r>
    </w:p>
    <w:p w14:paraId="5D0A5FA9"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hint="eastAsia"/>
          <w:sz w:val="24"/>
          <w:szCs w:val="24"/>
        </w:rPr>
        <w:t>数据的采集可根据其实际情况选择</w:t>
      </w:r>
      <w:r w:rsidRPr="00BA2FAC">
        <w:rPr>
          <w:rFonts w:ascii="仿宋" w:eastAsia="仿宋" w:hAnsi="仿宋" w:cs="仿宋_GB2312"/>
          <w:sz w:val="24"/>
          <w:szCs w:val="24"/>
        </w:rPr>
        <w:t>一次性融合</w:t>
      </w:r>
      <w:r w:rsidRPr="00BA2FAC">
        <w:rPr>
          <w:rFonts w:ascii="仿宋" w:eastAsia="仿宋" w:hAnsi="仿宋" w:cs="仿宋_GB2312" w:hint="eastAsia"/>
          <w:sz w:val="24"/>
          <w:szCs w:val="24"/>
        </w:rPr>
        <w:t>或</w:t>
      </w:r>
      <w:r w:rsidRPr="00BA2FAC">
        <w:rPr>
          <w:rFonts w:ascii="仿宋" w:eastAsia="仿宋" w:hAnsi="仿宋" w:cs="仿宋_GB2312"/>
          <w:sz w:val="24"/>
          <w:szCs w:val="24"/>
        </w:rPr>
        <w:t>二次提取融合</w:t>
      </w:r>
      <w:r w:rsidRPr="00BA2FAC">
        <w:rPr>
          <w:rFonts w:ascii="仿宋" w:eastAsia="仿宋" w:hAnsi="仿宋" w:cs="仿宋_GB2312" w:hint="eastAsia"/>
          <w:sz w:val="24"/>
          <w:szCs w:val="24"/>
        </w:rPr>
        <w:t>，数据的采集方式包括但不限于：</w:t>
      </w:r>
      <w:r w:rsidRPr="00BA2FAC">
        <w:rPr>
          <w:rFonts w:ascii="仿宋" w:eastAsia="仿宋" w:hAnsi="仿宋" w:cs="仿宋_GB2312"/>
          <w:sz w:val="24"/>
          <w:szCs w:val="24"/>
        </w:rPr>
        <w:t>数据同步、数据备份、数据镜像、ETL工具和增量抽取</w:t>
      </w:r>
      <w:r w:rsidRPr="00BA2FAC">
        <w:rPr>
          <w:rFonts w:ascii="仿宋" w:eastAsia="仿宋" w:hAnsi="仿宋" w:cs="仿宋_GB2312" w:hint="eastAsia"/>
          <w:sz w:val="24"/>
          <w:szCs w:val="24"/>
        </w:rPr>
        <w:t>等方</w:t>
      </w:r>
      <w:r w:rsidRPr="00BA2FAC">
        <w:rPr>
          <w:rFonts w:ascii="仿宋" w:eastAsia="仿宋" w:hAnsi="仿宋" w:cs="仿宋_GB2312" w:hint="eastAsia"/>
          <w:sz w:val="24"/>
          <w:szCs w:val="24"/>
        </w:rPr>
        <w:lastRenderedPageBreak/>
        <w:t>式</w:t>
      </w:r>
      <w:r w:rsidRPr="00BA2FAC">
        <w:rPr>
          <w:rFonts w:ascii="仿宋" w:eastAsia="仿宋" w:hAnsi="仿宋" w:cs="仿宋_GB2312"/>
          <w:sz w:val="24"/>
          <w:szCs w:val="24"/>
        </w:rPr>
        <w:t>。</w:t>
      </w:r>
      <w:r w:rsidRPr="00BA2FAC">
        <w:rPr>
          <w:rFonts w:ascii="仿宋" w:eastAsia="仿宋" w:hAnsi="仿宋" w:cs="仿宋_GB2312" w:hint="eastAsia"/>
          <w:sz w:val="24"/>
          <w:szCs w:val="24"/>
        </w:rPr>
        <w:t>需</w:t>
      </w:r>
      <w:r w:rsidRPr="00BA2FAC">
        <w:rPr>
          <w:rFonts w:ascii="仿宋" w:eastAsia="仿宋" w:hAnsi="仿宋" w:cs="仿宋_GB2312"/>
          <w:sz w:val="24"/>
          <w:szCs w:val="24"/>
        </w:rPr>
        <w:t>注意与院内原有系统的数据融合交互方式、安全性等。</w:t>
      </w:r>
    </w:p>
    <w:p w14:paraId="3BA9FFC9" w14:textId="5D674306"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2.</w:t>
      </w:r>
      <w:r w:rsidR="00BA2FAC">
        <w:rPr>
          <w:rFonts w:ascii="仿宋" w:eastAsia="仿宋" w:hAnsi="仿宋" w:cs="仿宋_GB2312"/>
          <w:sz w:val="24"/>
          <w:szCs w:val="24"/>
        </w:rPr>
        <w:t>4</w:t>
      </w:r>
      <w:proofErr w:type="gramStart"/>
      <w:r w:rsidR="00BA2FAC" w:rsidRPr="00BA2FAC">
        <w:rPr>
          <w:rFonts w:ascii="仿宋" w:eastAsia="仿宋" w:hAnsi="仿宋" w:cs="仿宋_GB2312" w:hint="eastAsia"/>
          <w:sz w:val="24"/>
          <w:szCs w:val="24"/>
        </w:rPr>
        <w:t>构建主</w:t>
      </w:r>
      <w:proofErr w:type="gramEnd"/>
      <w:r w:rsidR="00BA2FAC" w:rsidRPr="00BA2FAC">
        <w:rPr>
          <w:rFonts w:ascii="仿宋" w:eastAsia="仿宋" w:hAnsi="仿宋" w:cs="仿宋_GB2312" w:hint="eastAsia"/>
          <w:sz w:val="24"/>
          <w:szCs w:val="24"/>
        </w:rPr>
        <w:t>索引系统（EMPI）</w:t>
      </w:r>
    </w:p>
    <w:p w14:paraId="03C68F46"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sz w:val="24"/>
          <w:szCs w:val="24"/>
        </w:rPr>
        <w:t>主索引系统</w:t>
      </w:r>
      <w:r w:rsidRPr="00BA2FAC">
        <w:rPr>
          <w:rFonts w:ascii="仿宋" w:eastAsia="仿宋" w:hAnsi="仿宋" w:cs="仿宋_GB2312" w:hint="eastAsia"/>
          <w:sz w:val="24"/>
          <w:szCs w:val="24"/>
        </w:rPr>
        <w:t>的构建应</w:t>
      </w:r>
      <w:r w:rsidRPr="00BA2FAC">
        <w:rPr>
          <w:rFonts w:ascii="仿宋" w:eastAsia="仿宋" w:hAnsi="仿宋" w:cs="仿宋_GB2312"/>
          <w:sz w:val="24"/>
          <w:szCs w:val="24"/>
        </w:rPr>
        <w:t>包括</w:t>
      </w:r>
      <w:r w:rsidRPr="00BA2FAC">
        <w:rPr>
          <w:rFonts w:ascii="仿宋" w:eastAsia="仿宋" w:hAnsi="仿宋" w:cs="仿宋_GB2312" w:hint="eastAsia"/>
          <w:sz w:val="24"/>
          <w:szCs w:val="24"/>
        </w:rPr>
        <w:t>但不限于：</w:t>
      </w:r>
      <w:r w:rsidRPr="00BA2FAC">
        <w:rPr>
          <w:rFonts w:ascii="仿宋" w:eastAsia="仿宋" w:hAnsi="仿宋" w:cs="仿宋_GB2312"/>
          <w:sz w:val="24"/>
          <w:szCs w:val="24"/>
        </w:rPr>
        <w:t>患者主索引算法配置、唯一标识的产生、匹配和交叉引用管理、标识及基本信息的更新通知等</w:t>
      </w:r>
      <w:r w:rsidRPr="00BA2FAC">
        <w:rPr>
          <w:rFonts w:ascii="仿宋" w:eastAsia="仿宋" w:hAnsi="仿宋" w:cs="仿宋_GB2312" w:hint="eastAsia"/>
          <w:sz w:val="24"/>
          <w:szCs w:val="24"/>
        </w:rPr>
        <w:t>内容</w:t>
      </w:r>
      <w:r w:rsidRPr="00BA2FAC">
        <w:rPr>
          <w:rFonts w:ascii="仿宋" w:eastAsia="仿宋" w:hAnsi="仿宋" w:cs="仿宋_GB2312"/>
          <w:sz w:val="24"/>
          <w:szCs w:val="24"/>
        </w:rPr>
        <w:t>。</w:t>
      </w:r>
    </w:p>
    <w:p w14:paraId="73732E51" w14:textId="7ED449D3"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2.</w:t>
      </w:r>
      <w:r w:rsidR="00BA2FAC">
        <w:rPr>
          <w:rFonts w:ascii="仿宋" w:eastAsia="仿宋" w:hAnsi="仿宋" w:cs="仿宋_GB2312"/>
          <w:sz w:val="24"/>
          <w:szCs w:val="24"/>
        </w:rPr>
        <w:t>5</w:t>
      </w:r>
      <w:r w:rsidR="00BA2FAC" w:rsidRPr="00BA2FAC">
        <w:rPr>
          <w:rFonts w:ascii="仿宋" w:eastAsia="仿宋" w:hAnsi="仿宋" w:cs="仿宋_GB2312" w:hint="eastAsia"/>
          <w:sz w:val="24"/>
          <w:szCs w:val="24"/>
        </w:rPr>
        <w:t>数据脱敏</w:t>
      </w:r>
    </w:p>
    <w:p w14:paraId="24C4DAFB"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sz w:val="24"/>
          <w:szCs w:val="24"/>
        </w:rPr>
        <w:t>采集后的医疗数据应</w:t>
      </w:r>
      <w:r w:rsidRPr="00BA2FAC">
        <w:rPr>
          <w:rFonts w:ascii="仿宋" w:eastAsia="仿宋" w:hAnsi="仿宋" w:cs="仿宋_GB2312" w:hint="eastAsia"/>
          <w:sz w:val="24"/>
          <w:szCs w:val="24"/>
        </w:rPr>
        <w:t>参考国内相关法律法规或者国际较为认可的美国 HIPAA 法案</w:t>
      </w:r>
      <w:r w:rsidRPr="00BA2FAC">
        <w:rPr>
          <w:rFonts w:ascii="仿宋" w:eastAsia="仿宋" w:hAnsi="仿宋" w:cs="仿宋_GB2312"/>
          <w:sz w:val="24"/>
          <w:szCs w:val="24"/>
        </w:rPr>
        <w:t>，</w:t>
      </w:r>
      <w:r w:rsidRPr="00BA2FAC">
        <w:rPr>
          <w:rFonts w:ascii="仿宋" w:eastAsia="仿宋" w:hAnsi="仿宋" w:cs="仿宋_GB2312" w:hint="eastAsia"/>
          <w:sz w:val="24"/>
          <w:szCs w:val="24"/>
        </w:rPr>
        <w:t>对</w:t>
      </w:r>
      <w:r w:rsidRPr="00BA2FAC">
        <w:rPr>
          <w:rFonts w:ascii="仿宋" w:eastAsia="仿宋" w:hAnsi="仿宋" w:cs="仿宋_GB2312"/>
          <w:sz w:val="24"/>
          <w:szCs w:val="24"/>
        </w:rPr>
        <w:t>18</w:t>
      </w:r>
      <w:r w:rsidRPr="00BA2FAC">
        <w:rPr>
          <w:rFonts w:ascii="仿宋" w:eastAsia="仿宋" w:hAnsi="仿宋" w:cs="仿宋_GB2312" w:hint="eastAsia"/>
          <w:sz w:val="24"/>
          <w:szCs w:val="24"/>
        </w:rPr>
        <w:t>类敏感数据进行脱敏。脱敏</w:t>
      </w:r>
      <w:r w:rsidRPr="00BA2FAC">
        <w:rPr>
          <w:rFonts w:ascii="仿宋" w:eastAsia="仿宋" w:hAnsi="仿宋" w:cs="仿宋_GB2312"/>
          <w:sz w:val="24"/>
          <w:szCs w:val="24"/>
        </w:rPr>
        <w:t>的内容包括患者姓名、身份证号码、电话号码等能够唯一标识某一个患者的数据信息。</w:t>
      </w:r>
    </w:p>
    <w:p w14:paraId="2F1184E9" w14:textId="1CABAAAE"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2.</w:t>
      </w:r>
      <w:r w:rsidR="00BA2FAC">
        <w:rPr>
          <w:rFonts w:ascii="仿宋" w:eastAsia="仿宋" w:hAnsi="仿宋" w:cs="仿宋_GB2312"/>
          <w:sz w:val="24"/>
          <w:szCs w:val="24"/>
        </w:rPr>
        <w:t>6</w:t>
      </w:r>
      <w:r w:rsidR="00BA2FAC" w:rsidRPr="00BA2FAC">
        <w:rPr>
          <w:rFonts w:ascii="仿宋" w:eastAsia="仿宋" w:hAnsi="仿宋" w:cs="仿宋_GB2312"/>
          <w:sz w:val="24"/>
          <w:szCs w:val="24"/>
        </w:rPr>
        <w:t>脱敏</w:t>
      </w:r>
      <w:r w:rsidR="00BA2FAC" w:rsidRPr="00BA2FAC">
        <w:rPr>
          <w:rFonts w:ascii="仿宋" w:eastAsia="仿宋" w:hAnsi="仿宋" w:cs="仿宋_GB2312" w:hint="eastAsia"/>
          <w:sz w:val="24"/>
          <w:szCs w:val="24"/>
        </w:rPr>
        <w:t>操作</w:t>
      </w:r>
    </w:p>
    <w:p w14:paraId="4E249B30"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hint="eastAsia"/>
          <w:sz w:val="24"/>
          <w:szCs w:val="24"/>
        </w:rPr>
        <w:t>所有脱敏的操作均在内部专用服务器上，由统一的工具完成，保证整个脱敏过程的安全。</w:t>
      </w:r>
      <w:r w:rsidRPr="00BA2FAC">
        <w:rPr>
          <w:rFonts w:ascii="仿宋" w:eastAsia="仿宋" w:hAnsi="仿宋" w:cs="仿宋_GB2312"/>
          <w:sz w:val="24"/>
          <w:szCs w:val="24"/>
        </w:rPr>
        <w:t>数据脱敏方法包括</w:t>
      </w:r>
      <w:r w:rsidRPr="00BA2FAC">
        <w:rPr>
          <w:rFonts w:ascii="仿宋" w:eastAsia="仿宋" w:hAnsi="仿宋" w:cs="仿宋_GB2312" w:hint="eastAsia"/>
          <w:sz w:val="24"/>
          <w:szCs w:val="24"/>
        </w:rPr>
        <w:t>但不限于</w:t>
      </w:r>
      <w:r w:rsidRPr="00BA2FAC">
        <w:rPr>
          <w:rFonts w:ascii="仿宋" w:eastAsia="仿宋" w:hAnsi="仿宋" w:cs="仿宋_GB2312"/>
          <w:sz w:val="24"/>
          <w:szCs w:val="24"/>
        </w:rPr>
        <w:t xml:space="preserve">：替代、混洗、数值变换、加密、遮挡、空置插入或删除等。 </w:t>
      </w:r>
    </w:p>
    <w:p w14:paraId="6D625148" w14:textId="2135DA9C"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2.</w:t>
      </w:r>
      <w:r w:rsidR="00BA2FAC">
        <w:rPr>
          <w:rFonts w:ascii="仿宋" w:eastAsia="仿宋" w:hAnsi="仿宋" w:cs="仿宋_GB2312"/>
          <w:sz w:val="24"/>
          <w:szCs w:val="24"/>
        </w:rPr>
        <w:t>7</w:t>
      </w:r>
      <w:r w:rsidR="00BA2FAC" w:rsidRPr="00BA2FAC">
        <w:rPr>
          <w:rFonts w:ascii="仿宋" w:eastAsia="仿宋" w:hAnsi="仿宋" w:cs="仿宋_GB2312"/>
          <w:sz w:val="24"/>
          <w:szCs w:val="24"/>
        </w:rPr>
        <w:t>数据清洗</w:t>
      </w:r>
    </w:p>
    <w:p w14:paraId="6FD536FB"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sz w:val="24"/>
          <w:szCs w:val="24"/>
        </w:rPr>
        <w:t>采集后的医疗数据</w:t>
      </w:r>
      <w:r w:rsidRPr="00BA2FAC">
        <w:rPr>
          <w:rFonts w:ascii="仿宋" w:eastAsia="仿宋" w:hAnsi="仿宋" w:cs="仿宋_GB2312" w:hint="eastAsia"/>
          <w:sz w:val="24"/>
          <w:szCs w:val="24"/>
        </w:rPr>
        <w:t>应</w:t>
      </w:r>
      <w:r w:rsidRPr="00BA2FAC">
        <w:rPr>
          <w:rFonts w:ascii="仿宋" w:eastAsia="仿宋" w:hAnsi="仿宋" w:cs="仿宋_GB2312"/>
          <w:sz w:val="24"/>
          <w:szCs w:val="24"/>
        </w:rPr>
        <w:t>采用清洗信息化技术做格式、内容上的清洗处理。保障数据的准确性、一致性、可用性。</w:t>
      </w:r>
    </w:p>
    <w:p w14:paraId="61AB36E3" w14:textId="5A90BC98"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2.</w:t>
      </w:r>
      <w:r w:rsidR="00BA2FAC">
        <w:rPr>
          <w:rFonts w:ascii="仿宋" w:eastAsia="仿宋" w:hAnsi="仿宋" w:cs="仿宋_GB2312"/>
          <w:sz w:val="24"/>
          <w:szCs w:val="24"/>
        </w:rPr>
        <w:t>8</w:t>
      </w:r>
      <w:r w:rsidR="00BA2FAC" w:rsidRPr="00BA2FAC">
        <w:rPr>
          <w:rFonts w:ascii="仿宋" w:eastAsia="仿宋" w:hAnsi="仿宋" w:cs="仿宋_GB2312"/>
          <w:sz w:val="24"/>
          <w:szCs w:val="24"/>
        </w:rPr>
        <w:t>数据验证</w:t>
      </w:r>
    </w:p>
    <w:p w14:paraId="0620AAEE" w14:textId="00659E7A" w:rsidR="00FD291A" w:rsidRPr="000571F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sz w:val="24"/>
          <w:szCs w:val="24"/>
        </w:rPr>
        <w:t>经过脱敏、清洗后的数据应对其进行数据</w:t>
      </w:r>
      <w:r w:rsidRPr="00BA2FAC">
        <w:rPr>
          <w:rFonts w:ascii="仿宋" w:eastAsia="仿宋" w:hAnsi="仿宋" w:cs="仿宋_GB2312" w:hint="eastAsia"/>
          <w:sz w:val="24"/>
          <w:szCs w:val="24"/>
        </w:rPr>
        <w:t>验证。</w:t>
      </w:r>
      <w:r w:rsidRPr="00BA2FAC">
        <w:rPr>
          <w:rFonts w:ascii="仿宋" w:eastAsia="仿宋" w:hAnsi="仿宋" w:cs="仿宋_GB2312"/>
          <w:sz w:val="24"/>
          <w:szCs w:val="24"/>
        </w:rPr>
        <w:t>验证部分要明确数据治理方和数据应用方分别采取何种验证方式（推荐采用全量验证、逻辑验证等方法）。</w:t>
      </w:r>
    </w:p>
    <w:p w14:paraId="50BF82AC" w14:textId="7F9D58D8" w:rsidR="00BA2FAC" w:rsidRPr="009203E3" w:rsidRDefault="009C38D0" w:rsidP="00BA2FAC">
      <w:pPr>
        <w:tabs>
          <w:tab w:val="left" w:pos="397"/>
        </w:tabs>
        <w:spacing w:line="360" w:lineRule="auto"/>
        <w:ind w:firstLineChars="200" w:firstLine="482"/>
        <w:rPr>
          <w:rFonts w:ascii="仿宋" w:eastAsia="仿宋" w:hAnsi="仿宋" w:cs="仿宋_GB2312"/>
          <w:b/>
          <w:bCs/>
          <w:sz w:val="24"/>
          <w:szCs w:val="24"/>
        </w:rPr>
      </w:pPr>
      <w:r w:rsidRPr="009203E3">
        <w:rPr>
          <w:rFonts w:ascii="仿宋" w:eastAsia="仿宋" w:hAnsi="仿宋" w:cs="仿宋_GB2312" w:hint="eastAsia"/>
          <w:b/>
          <w:bCs/>
          <w:sz w:val="24"/>
          <w:szCs w:val="24"/>
        </w:rPr>
        <w:t>3</w:t>
      </w:r>
      <w:r w:rsidRPr="009203E3">
        <w:rPr>
          <w:rFonts w:ascii="仿宋" w:eastAsia="仿宋" w:hAnsi="仿宋" w:cs="仿宋_GB2312"/>
          <w:b/>
          <w:bCs/>
          <w:sz w:val="24"/>
          <w:szCs w:val="24"/>
        </w:rPr>
        <w:t>.数据标准统一：</w:t>
      </w:r>
      <w:r w:rsidR="00BA2FAC" w:rsidRPr="009203E3">
        <w:rPr>
          <w:rFonts w:ascii="仿宋" w:eastAsia="仿宋" w:hAnsi="仿宋" w:cs="仿宋_GB2312"/>
          <w:b/>
          <w:bCs/>
          <w:sz w:val="24"/>
          <w:szCs w:val="24"/>
        </w:rPr>
        <w:t>对医疗核心数据的存在性、完整性、质量及归档做一系列标准规范，使业务人员、技术人员在提到同一个指标、名词、术语的时候有着一致的理解。</w:t>
      </w:r>
    </w:p>
    <w:p w14:paraId="34B27134" w14:textId="654FB24A" w:rsidR="00BA2FAC" w:rsidRPr="00195C6D" w:rsidRDefault="009C38D0" w:rsidP="00BA2FAC">
      <w:pPr>
        <w:tabs>
          <w:tab w:val="left" w:pos="397"/>
        </w:tabs>
        <w:spacing w:line="360" w:lineRule="auto"/>
        <w:ind w:firstLineChars="200" w:firstLine="480"/>
        <w:rPr>
          <w:rFonts w:ascii="仿宋" w:eastAsia="仿宋" w:hAnsi="仿宋" w:cs="仿宋_GB2312"/>
          <w:sz w:val="24"/>
          <w:szCs w:val="24"/>
        </w:rPr>
      </w:pPr>
      <w:bookmarkStart w:id="16" w:name="_Hlk150526847"/>
      <w:r>
        <w:rPr>
          <w:rFonts w:ascii="仿宋" w:eastAsia="仿宋" w:hAnsi="仿宋" w:cs="仿宋_GB2312"/>
          <w:sz w:val="24"/>
          <w:szCs w:val="24"/>
        </w:rPr>
        <w:t>3.</w:t>
      </w:r>
      <w:r w:rsidR="00BA2FAC" w:rsidRPr="00195C6D">
        <w:rPr>
          <w:rFonts w:ascii="仿宋" w:eastAsia="仿宋" w:hAnsi="仿宋" w:cs="仿宋_GB2312" w:hint="eastAsia"/>
          <w:sz w:val="24"/>
          <w:szCs w:val="24"/>
        </w:rPr>
        <w:t>1医学</w:t>
      </w:r>
      <w:r w:rsidR="00BA2FAC" w:rsidRPr="00195C6D">
        <w:rPr>
          <w:rFonts w:ascii="仿宋" w:eastAsia="仿宋" w:hAnsi="仿宋" w:cs="仿宋_GB2312"/>
          <w:sz w:val="24"/>
          <w:szCs w:val="24"/>
        </w:rPr>
        <w:t>术语</w:t>
      </w:r>
      <w:r w:rsidR="00BA2FAC" w:rsidRPr="00195C6D">
        <w:rPr>
          <w:rFonts w:ascii="仿宋" w:eastAsia="仿宋" w:hAnsi="仿宋" w:cs="仿宋_GB2312" w:hint="eastAsia"/>
          <w:sz w:val="24"/>
          <w:szCs w:val="24"/>
        </w:rPr>
        <w:t>标准</w:t>
      </w:r>
      <w:bookmarkEnd w:id="16"/>
    </w:p>
    <w:p w14:paraId="70A4AFA0" w14:textId="35A78122"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1.1</w:t>
      </w:r>
      <w:r w:rsidR="00BA2FAC" w:rsidRPr="00BA2FAC">
        <w:rPr>
          <w:rFonts w:ascii="仿宋" w:eastAsia="仿宋" w:hAnsi="仿宋" w:cs="仿宋_GB2312" w:hint="eastAsia"/>
          <w:sz w:val="24"/>
          <w:szCs w:val="24"/>
        </w:rPr>
        <w:t>基础数据元变量如患者基本信息、就诊信息、医嘱信息等业务域中标识符号代码应符合GB/T 2261.4-2003、WS445-2014、WS363-</w:t>
      </w:r>
      <w:r w:rsidR="00BA2FAC" w:rsidRPr="00BA2FAC">
        <w:rPr>
          <w:rFonts w:ascii="仿宋" w:eastAsia="仿宋" w:hAnsi="仿宋" w:cs="仿宋_GB2312"/>
          <w:sz w:val="24"/>
          <w:szCs w:val="24"/>
        </w:rPr>
        <w:t>2011</w:t>
      </w:r>
      <w:r w:rsidR="00BA2FAC" w:rsidRPr="00BA2FAC">
        <w:rPr>
          <w:rFonts w:ascii="仿宋" w:eastAsia="仿宋" w:hAnsi="仿宋" w:cs="仿宋_GB2312" w:hint="eastAsia"/>
          <w:sz w:val="24"/>
          <w:szCs w:val="24"/>
        </w:rPr>
        <w:t>、WS/T 303-2009的规定，并实时更新最新标准。</w:t>
      </w:r>
    </w:p>
    <w:p w14:paraId="78F278A5" w14:textId="209786E5" w:rsidR="00BA2FAC" w:rsidRPr="00BA2FAC" w:rsidRDefault="009C38D0" w:rsidP="00BA2FAC">
      <w:pPr>
        <w:numPr>
          <w:ilvl w:val="0"/>
          <w:numId w:val="29"/>
        </w:numPr>
        <w:tabs>
          <w:tab w:val="left" w:pos="397"/>
        </w:tabs>
        <w:spacing w:line="360" w:lineRule="auto"/>
        <w:ind w:firstLineChars="200" w:firstLine="480"/>
        <w:rPr>
          <w:rFonts w:ascii="仿宋" w:eastAsia="仿宋" w:hAnsi="仿宋" w:cs="仿宋_GB2312"/>
          <w:bCs/>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 xml:space="preserve">1.2 </w:t>
      </w:r>
      <w:r w:rsidR="00BA2FAC" w:rsidRPr="00BA2FAC">
        <w:rPr>
          <w:rFonts w:ascii="仿宋" w:eastAsia="仿宋" w:hAnsi="仿宋" w:cs="仿宋_GB2312" w:hint="eastAsia"/>
          <w:sz w:val="24"/>
          <w:szCs w:val="24"/>
        </w:rPr>
        <w:t>中医疾病名称及证候应符合</w:t>
      </w:r>
      <w:r w:rsidR="00BA2FAC" w:rsidRPr="00BA2FAC">
        <w:rPr>
          <w:rFonts w:ascii="仿宋" w:eastAsia="仿宋" w:hAnsi="仿宋" w:cs="仿宋_GB2312" w:hint="eastAsia"/>
          <w:bCs/>
          <w:sz w:val="24"/>
          <w:szCs w:val="24"/>
        </w:rPr>
        <w:t>GB</w:t>
      </w:r>
      <w:r w:rsidR="00BA2FAC" w:rsidRPr="00BA2FAC">
        <w:rPr>
          <w:rFonts w:ascii="仿宋" w:eastAsia="仿宋" w:hAnsi="仿宋" w:cs="仿宋_GB2312"/>
          <w:bCs/>
          <w:sz w:val="24"/>
          <w:szCs w:val="24"/>
        </w:rPr>
        <w:t>/</w:t>
      </w:r>
      <w:r w:rsidR="00BA2FAC" w:rsidRPr="00BA2FAC">
        <w:rPr>
          <w:rFonts w:ascii="仿宋" w:eastAsia="仿宋" w:hAnsi="仿宋" w:cs="仿宋_GB2312" w:hint="eastAsia"/>
          <w:bCs/>
          <w:sz w:val="24"/>
          <w:szCs w:val="24"/>
        </w:rPr>
        <w:t>T</w:t>
      </w:r>
      <w:r w:rsidR="00BA2FAC" w:rsidRPr="00BA2FAC">
        <w:rPr>
          <w:rFonts w:ascii="仿宋" w:eastAsia="仿宋" w:hAnsi="仿宋" w:cs="仿宋_GB2312"/>
          <w:bCs/>
          <w:sz w:val="24"/>
          <w:szCs w:val="24"/>
        </w:rPr>
        <w:t xml:space="preserve"> </w:t>
      </w:r>
      <w:r w:rsidR="00BA2FAC" w:rsidRPr="00BA2FAC">
        <w:rPr>
          <w:rFonts w:ascii="仿宋" w:eastAsia="仿宋" w:hAnsi="仿宋" w:cs="仿宋_GB2312" w:hint="eastAsia"/>
          <w:bCs/>
          <w:sz w:val="24"/>
          <w:szCs w:val="24"/>
        </w:rPr>
        <w:t>15657</w:t>
      </w:r>
      <w:r w:rsidR="00BA2FAC" w:rsidRPr="00BA2FAC">
        <w:rPr>
          <w:rFonts w:ascii="仿宋" w:eastAsia="仿宋" w:hAnsi="仿宋" w:cs="仿宋_GB2312"/>
          <w:bCs/>
          <w:sz w:val="24"/>
          <w:szCs w:val="24"/>
        </w:rPr>
        <w:t>-2021</w:t>
      </w:r>
      <w:r w:rsidR="00BA2FAC" w:rsidRPr="00BA2FAC">
        <w:rPr>
          <w:rFonts w:ascii="仿宋" w:eastAsia="仿宋" w:hAnsi="仿宋" w:cs="仿宋_GB2312" w:hint="eastAsia"/>
          <w:bCs/>
          <w:sz w:val="24"/>
          <w:szCs w:val="24"/>
        </w:rPr>
        <w:t>，GB/T 16751.1-2023，GB/T 16751.2-2021，还</w:t>
      </w:r>
      <w:r w:rsidR="00BA2FAC" w:rsidRPr="00BA2FAC">
        <w:rPr>
          <w:rFonts w:ascii="仿宋" w:eastAsia="仿宋" w:hAnsi="仿宋" w:cs="仿宋_GB2312" w:hint="eastAsia"/>
          <w:sz w:val="24"/>
          <w:szCs w:val="24"/>
        </w:rPr>
        <w:t>可参考</w:t>
      </w:r>
      <w:bookmarkStart w:id="17" w:name="_Hlk150528075"/>
      <w:r w:rsidR="00BA2FAC" w:rsidRPr="00BA2FAC">
        <w:rPr>
          <w:rFonts w:ascii="仿宋" w:eastAsia="仿宋" w:hAnsi="仿宋" w:cs="仿宋_GB2312" w:hint="eastAsia"/>
          <w:bCs/>
          <w:sz w:val="24"/>
          <w:szCs w:val="24"/>
        </w:rPr>
        <w:t>《</w:t>
      </w:r>
      <w:bookmarkStart w:id="18" w:name="_Hlk149208308"/>
      <w:r w:rsidR="00BA2FAC" w:rsidRPr="00BA2FAC">
        <w:rPr>
          <w:rFonts w:ascii="仿宋" w:eastAsia="仿宋" w:hAnsi="仿宋" w:cs="仿宋_GB2312" w:hint="eastAsia"/>
          <w:bCs/>
          <w:sz w:val="24"/>
          <w:szCs w:val="24"/>
        </w:rPr>
        <w:t>国际疾病分类第十一次修订本（I</w:t>
      </w:r>
      <w:r w:rsidR="00BA2FAC" w:rsidRPr="00BA2FAC">
        <w:rPr>
          <w:rFonts w:ascii="仿宋" w:eastAsia="仿宋" w:hAnsi="仿宋" w:cs="仿宋_GB2312"/>
          <w:bCs/>
          <w:sz w:val="24"/>
          <w:szCs w:val="24"/>
        </w:rPr>
        <w:t>CD-11</w:t>
      </w:r>
      <w:r w:rsidR="00BA2FAC" w:rsidRPr="00BA2FAC">
        <w:rPr>
          <w:rFonts w:ascii="仿宋" w:eastAsia="仿宋" w:hAnsi="仿宋" w:cs="仿宋_GB2312" w:hint="eastAsia"/>
          <w:bCs/>
          <w:sz w:val="24"/>
          <w:szCs w:val="24"/>
        </w:rPr>
        <w:t>）</w:t>
      </w:r>
      <w:bookmarkEnd w:id="18"/>
      <w:r w:rsidR="00BA2FAC" w:rsidRPr="00BA2FAC">
        <w:rPr>
          <w:rFonts w:ascii="仿宋" w:eastAsia="仿宋" w:hAnsi="仿宋" w:cs="仿宋_GB2312" w:hint="eastAsia"/>
          <w:bCs/>
          <w:sz w:val="24"/>
          <w:szCs w:val="24"/>
        </w:rPr>
        <w:t>》</w:t>
      </w:r>
      <w:r w:rsidR="00BA2FAC" w:rsidRPr="00BA2FAC">
        <w:rPr>
          <w:rFonts w:ascii="仿宋" w:eastAsia="仿宋" w:hAnsi="仿宋" w:cs="仿宋_GB2312" w:hint="eastAsia"/>
          <w:sz w:val="24"/>
          <w:szCs w:val="24"/>
        </w:rPr>
        <w:t>的规定，并实时更新最新标准。。</w:t>
      </w:r>
      <w:bookmarkEnd w:id="17"/>
    </w:p>
    <w:p w14:paraId="090B44F6" w14:textId="66068CCA"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 xml:space="preserve">1.3 </w:t>
      </w:r>
      <w:r w:rsidR="00BA2FAC" w:rsidRPr="00BA2FAC">
        <w:rPr>
          <w:rFonts w:ascii="仿宋" w:eastAsia="仿宋" w:hAnsi="仿宋" w:cs="仿宋_GB2312" w:hint="eastAsia"/>
          <w:sz w:val="24"/>
          <w:szCs w:val="24"/>
        </w:rPr>
        <w:t>针刺</w:t>
      </w:r>
      <w:proofErr w:type="gramStart"/>
      <w:r w:rsidR="00BA2FAC" w:rsidRPr="00BA2FAC">
        <w:rPr>
          <w:rFonts w:ascii="仿宋" w:eastAsia="仿宋" w:hAnsi="仿宋" w:cs="仿宋_GB2312" w:hint="eastAsia"/>
          <w:sz w:val="24"/>
          <w:szCs w:val="24"/>
        </w:rPr>
        <w:t>腧</w:t>
      </w:r>
      <w:proofErr w:type="gramEnd"/>
      <w:r w:rsidR="00BA2FAC" w:rsidRPr="00BA2FAC">
        <w:rPr>
          <w:rFonts w:ascii="仿宋" w:eastAsia="仿宋" w:hAnsi="仿宋" w:cs="仿宋_GB2312" w:hint="eastAsia"/>
          <w:sz w:val="24"/>
          <w:szCs w:val="24"/>
        </w:rPr>
        <w:t>穴定位、手法及编码应符合</w:t>
      </w:r>
      <w:r w:rsidR="00BA2FAC" w:rsidRPr="00BA2FAC">
        <w:rPr>
          <w:rFonts w:ascii="仿宋" w:eastAsia="仿宋" w:hAnsi="仿宋" w:cs="仿宋_GB2312"/>
          <w:bCs/>
          <w:sz w:val="24"/>
          <w:szCs w:val="24"/>
        </w:rPr>
        <w:t>GB/T 12346-2021</w:t>
      </w:r>
      <w:r w:rsidR="00BA2FAC" w:rsidRPr="00BA2FAC">
        <w:rPr>
          <w:rFonts w:ascii="仿宋" w:eastAsia="仿宋" w:hAnsi="仿宋" w:cs="仿宋_GB2312" w:hint="eastAsia"/>
          <w:sz w:val="24"/>
          <w:szCs w:val="24"/>
        </w:rPr>
        <w:t>的规定，并实时</w:t>
      </w:r>
      <w:r w:rsidR="00BA2FAC" w:rsidRPr="00BA2FAC">
        <w:rPr>
          <w:rFonts w:ascii="仿宋" w:eastAsia="仿宋" w:hAnsi="仿宋" w:cs="仿宋_GB2312" w:hint="eastAsia"/>
          <w:sz w:val="24"/>
          <w:szCs w:val="24"/>
        </w:rPr>
        <w:lastRenderedPageBreak/>
        <w:t>更新最新标准。</w:t>
      </w:r>
    </w:p>
    <w:p w14:paraId="10613DF4" w14:textId="47E76834"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 xml:space="preserve">1.4 </w:t>
      </w:r>
      <w:r w:rsidR="00BA2FAC" w:rsidRPr="00BA2FAC">
        <w:rPr>
          <w:rFonts w:ascii="仿宋" w:eastAsia="仿宋" w:hAnsi="仿宋" w:cs="仿宋_GB2312" w:hint="eastAsia"/>
          <w:sz w:val="24"/>
          <w:szCs w:val="24"/>
        </w:rPr>
        <w:t>中草药名称及编码应符合</w:t>
      </w:r>
      <w:r w:rsidR="00BA2FAC" w:rsidRPr="00BA2FAC">
        <w:rPr>
          <w:rFonts w:ascii="仿宋" w:eastAsia="仿宋" w:hAnsi="仿宋" w:cs="仿宋_GB2312" w:hint="eastAsia"/>
          <w:bCs/>
          <w:sz w:val="24"/>
          <w:szCs w:val="24"/>
        </w:rPr>
        <w:t>I</w:t>
      </w:r>
      <w:r w:rsidR="00BA2FAC" w:rsidRPr="00BA2FAC">
        <w:rPr>
          <w:rFonts w:ascii="仿宋" w:eastAsia="仿宋" w:hAnsi="仿宋" w:cs="仿宋_GB2312"/>
          <w:bCs/>
          <w:sz w:val="24"/>
          <w:szCs w:val="24"/>
        </w:rPr>
        <w:t>SO 18668-1:2016</w:t>
      </w:r>
      <w:r w:rsidR="00BA2FAC" w:rsidRPr="00BA2FAC">
        <w:rPr>
          <w:rFonts w:ascii="仿宋" w:eastAsia="仿宋" w:hAnsi="仿宋" w:cs="仿宋_GB2312" w:hint="eastAsia"/>
          <w:bCs/>
          <w:sz w:val="24"/>
          <w:szCs w:val="24"/>
        </w:rPr>
        <w:t>、GB</w:t>
      </w:r>
      <w:r w:rsidR="00BA2FAC" w:rsidRPr="00BA2FAC">
        <w:rPr>
          <w:rFonts w:ascii="仿宋" w:eastAsia="仿宋" w:hAnsi="仿宋" w:cs="仿宋_GB2312"/>
          <w:bCs/>
          <w:sz w:val="24"/>
          <w:szCs w:val="24"/>
        </w:rPr>
        <w:t>/</w:t>
      </w:r>
      <w:r w:rsidR="00BA2FAC" w:rsidRPr="00BA2FAC">
        <w:rPr>
          <w:rFonts w:ascii="仿宋" w:eastAsia="仿宋" w:hAnsi="仿宋" w:cs="仿宋_GB2312" w:hint="eastAsia"/>
          <w:bCs/>
          <w:sz w:val="24"/>
          <w:szCs w:val="24"/>
        </w:rPr>
        <w:t>T</w:t>
      </w:r>
      <w:r w:rsidR="00BA2FAC" w:rsidRPr="00BA2FAC">
        <w:rPr>
          <w:rFonts w:ascii="仿宋" w:eastAsia="仿宋" w:hAnsi="仿宋" w:cs="仿宋_GB2312"/>
          <w:bCs/>
          <w:sz w:val="24"/>
          <w:szCs w:val="24"/>
        </w:rPr>
        <w:t xml:space="preserve"> </w:t>
      </w:r>
      <w:r w:rsidR="00BA2FAC" w:rsidRPr="00BA2FAC">
        <w:rPr>
          <w:rFonts w:ascii="仿宋" w:eastAsia="仿宋" w:hAnsi="仿宋" w:cs="仿宋_GB2312" w:hint="eastAsia"/>
          <w:bCs/>
          <w:sz w:val="24"/>
          <w:szCs w:val="24"/>
        </w:rPr>
        <w:t>31774-2015</w:t>
      </w:r>
      <w:r w:rsidR="00BA2FAC" w:rsidRPr="00BA2FAC">
        <w:rPr>
          <w:rFonts w:ascii="仿宋" w:eastAsia="仿宋" w:hAnsi="仿宋" w:cs="仿宋_GB2312" w:hint="eastAsia"/>
          <w:sz w:val="24"/>
          <w:szCs w:val="24"/>
        </w:rPr>
        <w:t>的规定，并实时更新最新标准。</w:t>
      </w:r>
    </w:p>
    <w:p w14:paraId="7D927009" w14:textId="6525E2DD"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 xml:space="preserve">1.5 </w:t>
      </w:r>
      <w:r w:rsidR="00BA2FAC" w:rsidRPr="00BA2FAC">
        <w:rPr>
          <w:rFonts w:ascii="仿宋" w:eastAsia="仿宋" w:hAnsi="仿宋" w:cs="仿宋_GB2312" w:hint="eastAsia"/>
          <w:sz w:val="24"/>
          <w:szCs w:val="24"/>
        </w:rPr>
        <w:t>中草药应用中所对应的四气五味、归经主治、毒性及副作用等数据元属性规范应遵循2</w:t>
      </w:r>
      <w:r w:rsidR="00BA2FAC" w:rsidRPr="00BA2FAC">
        <w:rPr>
          <w:rFonts w:ascii="仿宋" w:eastAsia="仿宋" w:hAnsi="仿宋" w:cs="仿宋_GB2312"/>
          <w:sz w:val="24"/>
          <w:szCs w:val="24"/>
        </w:rPr>
        <w:t>020</w:t>
      </w:r>
      <w:r w:rsidR="00BA2FAC" w:rsidRPr="00BA2FAC">
        <w:rPr>
          <w:rFonts w:ascii="仿宋" w:eastAsia="仿宋" w:hAnsi="仿宋" w:cs="仿宋_GB2312" w:hint="eastAsia"/>
          <w:sz w:val="24"/>
          <w:szCs w:val="24"/>
        </w:rPr>
        <w:t>版《中华人民共和国药典》、中国中医药出版社出版的《中药学》教材、还可参考</w:t>
      </w:r>
      <w:r w:rsidR="00BA2FAC" w:rsidRPr="00BA2FAC">
        <w:rPr>
          <w:rFonts w:ascii="仿宋" w:eastAsia="仿宋" w:hAnsi="仿宋" w:cs="仿宋_GB2312"/>
          <w:sz w:val="24"/>
          <w:szCs w:val="24"/>
        </w:rPr>
        <w:t>名家医案、临床用药或人用经验等规律挖掘或总结</w:t>
      </w:r>
      <w:r w:rsidR="00BA2FAC" w:rsidRPr="00BA2FAC">
        <w:rPr>
          <w:rFonts w:ascii="仿宋" w:eastAsia="仿宋" w:hAnsi="仿宋" w:cs="仿宋_GB2312" w:hint="eastAsia"/>
          <w:sz w:val="24"/>
          <w:szCs w:val="24"/>
        </w:rPr>
        <w:t>等。</w:t>
      </w:r>
    </w:p>
    <w:p w14:paraId="75E10486" w14:textId="51FE7B53"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 xml:space="preserve">1.6 </w:t>
      </w:r>
      <w:r w:rsidR="00BA2FAC" w:rsidRPr="00BA2FAC">
        <w:rPr>
          <w:rFonts w:ascii="仿宋" w:eastAsia="仿宋" w:hAnsi="仿宋" w:cs="仿宋_GB2312" w:hint="eastAsia"/>
          <w:sz w:val="24"/>
          <w:szCs w:val="24"/>
        </w:rPr>
        <w:t>常用</w:t>
      </w:r>
      <w:r w:rsidR="00BA2FAC" w:rsidRPr="00BA2FAC">
        <w:rPr>
          <w:rFonts w:ascii="仿宋" w:eastAsia="仿宋" w:hAnsi="仿宋" w:cs="仿宋_GB2312"/>
          <w:sz w:val="24"/>
          <w:szCs w:val="24"/>
        </w:rPr>
        <w:t>医学术语</w:t>
      </w:r>
      <w:r w:rsidR="00BA2FAC" w:rsidRPr="00BA2FAC">
        <w:rPr>
          <w:rFonts w:ascii="仿宋" w:eastAsia="仿宋" w:hAnsi="仿宋" w:cs="仿宋_GB2312" w:hint="eastAsia"/>
          <w:sz w:val="24"/>
          <w:szCs w:val="24"/>
        </w:rPr>
        <w:t>参考标准包括但不限于</w:t>
      </w:r>
      <w:bookmarkStart w:id="19" w:name="_Hlk149208734"/>
      <w:r w:rsidR="00BA2FAC" w:rsidRPr="00BA2FAC">
        <w:rPr>
          <w:rFonts w:ascii="仿宋" w:eastAsia="仿宋" w:hAnsi="仿宋" w:cs="仿宋_GB2312" w:hint="eastAsia"/>
          <w:sz w:val="24"/>
          <w:szCs w:val="24"/>
        </w:rPr>
        <w:t>：《</w:t>
      </w:r>
      <w:bookmarkStart w:id="20" w:name="_Hlk149208711"/>
      <w:r w:rsidR="00BA2FAC" w:rsidRPr="00BA2FAC">
        <w:rPr>
          <w:rFonts w:ascii="仿宋" w:eastAsia="仿宋" w:hAnsi="仿宋" w:cs="仿宋_GB2312" w:hint="eastAsia"/>
          <w:sz w:val="24"/>
          <w:szCs w:val="24"/>
        </w:rPr>
        <w:t>常用临床医学名词（2019年版）</w:t>
      </w:r>
      <w:bookmarkEnd w:id="20"/>
      <w:r w:rsidR="00BA2FAC" w:rsidRPr="00BA2FAC">
        <w:rPr>
          <w:rFonts w:ascii="仿宋" w:eastAsia="仿宋" w:hAnsi="仿宋" w:cs="仿宋_GB2312" w:hint="eastAsia"/>
          <w:sz w:val="24"/>
          <w:szCs w:val="24"/>
        </w:rPr>
        <w:t>》</w:t>
      </w:r>
      <w:bookmarkEnd w:id="19"/>
      <w:r w:rsidR="00BA2FAC" w:rsidRPr="00BA2FAC">
        <w:rPr>
          <w:rFonts w:ascii="仿宋" w:eastAsia="仿宋" w:hAnsi="仿宋" w:cs="仿宋_GB2312" w:hint="eastAsia"/>
          <w:sz w:val="24"/>
          <w:szCs w:val="24"/>
        </w:rPr>
        <w:t>、《</w:t>
      </w:r>
      <w:bookmarkStart w:id="21" w:name="_Hlk149208754"/>
      <w:r w:rsidR="00BA2FAC" w:rsidRPr="00BA2FAC">
        <w:rPr>
          <w:rFonts w:ascii="仿宋" w:eastAsia="仿宋" w:hAnsi="仿宋" w:cs="仿宋_GB2312" w:hint="eastAsia"/>
          <w:sz w:val="24"/>
          <w:szCs w:val="24"/>
        </w:rPr>
        <w:t>中医药临床术语集</w:t>
      </w:r>
      <w:bookmarkEnd w:id="21"/>
      <w:r w:rsidR="00BA2FAC" w:rsidRPr="00BA2FAC">
        <w:rPr>
          <w:rFonts w:ascii="仿宋" w:eastAsia="仿宋" w:hAnsi="仿宋" w:cs="仿宋_GB2312" w:hint="eastAsia"/>
          <w:sz w:val="24"/>
          <w:szCs w:val="24"/>
        </w:rPr>
        <w:t>》、《</w:t>
      </w:r>
      <w:bookmarkStart w:id="22" w:name="_Hlk149208777"/>
      <w:r w:rsidR="00BA2FAC" w:rsidRPr="00BA2FAC">
        <w:rPr>
          <w:rFonts w:ascii="仿宋" w:eastAsia="仿宋" w:hAnsi="仿宋" w:cs="仿宋_GB2312" w:hint="eastAsia"/>
          <w:sz w:val="24"/>
          <w:szCs w:val="24"/>
        </w:rPr>
        <w:t>中国中医药学主题词表</w:t>
      </w:r>
      <w:bookmarkEnd w:id="22"/>
      <w:r w:rsidR="00BA2FAC" w:rsidRPr="00BA2FAC">
        <w:rPr>
          <w:rFonts w:ascii="仿宋" w:eastAsia="仿宋" w:hAnsi="仿宋" w:cs="仿宋_GB2312" w:hint="eastAsia"/>
          <w:sz w:val="24"/>
          <w:szCs w:val="24"/>
        </w:rPr>
        <w:t>》、《</w:t>
      </w:r>
      <w:bookmarkStart w:id="23" w:name="_Hlk149208801"/>
      <w:r w:rsidR="00BA2FAC" w:rsidRPr="00BA2FAC">
        <w:rPr>
          <w:rFonts w:ascii="仿宋" w:eastAsia="仿宋" w:hAnsi="仿宋" w:cs="仿宋_GB2312" w:hint="eastAsia"/>
          <w:sz w:val="24"/>
          <w:szCs w:val="24"/>
        </w:rPr>
        <w:t>中医古典语言系统</w:t>
      </w:r>
      <w:bookmarkEnd w:id="23"/>
      <w:r w:rsidR="00BA2FAC" w:rsidRPr="00BA2FAC">
        <w:rPr>
          <w:rFonts w:ascii="仿宋" w:eastAsia="仿宋" w:hAnsi="仿宋" w:cs="仿宋_GB2312" w:hint="eastAsia"/>
          <w:sz w:val="24"/>
          <w:szCs w:val="24"/>
        </w:rPr>
        <w:t>》、《</w:t>
      </w:r>
      <w:bookmarkStart w:id="24" w:name="_Hlk149208810"/>
      <w:r w:rsidR="00BA2FAC" w:rsidRPr="00BA2FAC">
        <w:rPr>
          <w:rFonts w:ascii="仿宋" w:eastAsia="仿宋" w:hAnsi="仿宋" w:cs="仿宋_GB2312" w:hint="eastAsia"/>
          <w:sz w:val="24"/>
          <w:szCs w:val="24"/>
        </w:rPr>
        <w:t>中医药学语言系统</w:t>
      </w:r>
      <w:bookmarkEnd w:id="24"/>
      <w:r w:rsidR="00BA2FAC" w:rsidRPr="00BA2FAC">
        <w:rPr>
          <w:rFonts w:ascii="仿宋" w:eastAsia="仿宋" w:hAnsi="仿宋" w:cs="仿宋_GB2312" w:hint="eastAsia"/>
          <w:sz w:val="24"/>
          <w:szCs w:val="24"/>
        </w:rPr>
        <w:t>》</w:t>
      </w:r>
      <w:r w:rsidR="00BA2FAC" w:rsidRPr="00BA2FAC">
        <w:rPr>
          <w:rFonts w:ascii="仿宋" w:eastAsia="仿宋" w:hAnsi="仿宋" w:cs="仿宋_GB2312"/>
          <w:sz w:val="24"/>
          <w:szCs w:val="24"/>
        </w:rPr>
        <w:t>等。</w:t>
      </w:r>
    </w:p>
    <w:p w14:paraId="5477813D" w14:textId="3D87DAE8"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 xml:space="preserve">1.7 </w:t>
      </w:r>
      <w:r w:rsidR="00BA2FAC" w:rsidRPr="00BA2FAC">
        <w:rPr>
          <w:rFonts w:ascii="仿宋" w:eastAsia="仿宋" w:hAnsi="仿宋" w:cs="仿宋_GB2312" w:hint="eastAsia"/>
          <w:sz w:val="24"/>
          <w:szCs w:val="24"/>
        </w:rPr>
        <w:t>对于</w:t>
      </w:r>
      <w:r w:rsidR="00BA2FAC" w:rsidRPr="00BA2FAC">
        <w:rPr>
          <w:rFonts w:ascii="仿宋" w:eastAsia="仿宋" w:hAnsi="仿宋" w:cs="仿宋_GB2312"/>
          <w:sz w:val="24"/>
          <w:szCs w:val="24"/>
        </w:rPr>
        <w:t>除针灸、穴位敷贴、耳穴压豆、中药熏洗、刮痧、火罐之外，尚无参考标准的中医特色诊疗医学术语名称，应尽可能遵循国家已发布的相应医学术语标准，并注明该疗法无国家标准，仅供参考。</w:t>
      </w:r>
    </w:p>
    <w:p w14:paraId="07A5E50B" w14:textId="4F9EB939"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 xml:space="preserve">1.8 </w:t>
      </w:r>
      <w:r w:rsidR="00BA2FAC" w:rsidRPr="00BA2FAC">
        <w:rPr>
          <w:rFonts w:ascii="仿宋" w:eastAsia="仿宋" w:hAnsi="仿宋" w:cs="仿宋_GB2312" w:hint="eastAsia"/>
          <w:sz w:val="24"/>
          <w:szCs w:val="24"/>
        </w:rPr>
        <w:t>现代医学数据变量如西医诊断、手术操作及西药治疗等业务域中数据元取值标准，可参考相应国家标准、国际标准或行业标准及疾病领域指南。</w:t>
      </w:r>
    </w:p>
    <w:p w14:paraId="02508F59" w14:textId="3266C56B"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bookmarkStart w:id="25" w:name="_Toc151283107"/>
      <w:r>
        <w:rPr>
          <w:rFonts w:ascii="仿宋" w:eastAsia="仿宋" w:hAnsi="仿宋" w:cs="仿宋_GB2312"/>
          <w:sz w:val="24"/>
          <w:szCs w:val="24"/>
        </w:rPr>
        <w:t>3.</w:t>
      </w:r>
      <w:r w:rsidR="00BA2FAC" w:rsidRPr="00BA2FAC">
        <w:rPr>
          <w:rFonts w:ascii="仿宋" w:eastAsia="仿宋" w:hAnsi="仿宋" w:cs="仿宋_GB2312"/>
          <w:sz w:val="24"/>
          <w:szCs w:val="24"/>
        </w:rPr>
        <w:t>2</w:t>
      </w:r>
      <w:bookmarkStart w:id="26" w:name="_Toc93179203"/>
      <w:bookmarkStart w:id="27" w:name="_Toc93001426"/>
      <w:bookmarkStart w:id="28" w:name="_Toc146443544"/>
      <w:r w:rsidR="00BA2FAC" w:rsidRPr="00BA2FAC">
        <w:rPr>
          <w:rFonts w:ascii="仿宋" w:eastAsia="仿宋" w:hAnsi="仿宋" w:cs="仿宋_GB2312" w:hint="eastAsia"/>
          <w:sz w:val="24"/>
          <w:szCs w:val="24"/>
        </w:rPr>
        <w:t>数据分类分级</w:t>
      </w:r>
      <w:bookmarkEnd w:id="25"/>
      <w:bookmarkEnd w:id="26"/>
      <w:bookmarkEnd w:id="27"/>
      <w:bookmarkEnd w:id="28"/>
    </w:p>
    <w:p w14:paraId="6797ED38"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sz w:val="24"/>
          <w:szCs w:val="24"/>
        </w:rPr>
        <w:t>依据</w:t>
      </w:r>
      <w:r w:rsidRPr="00BA2FAC">
        <w:rPr>
          <w:rFonts w:ascii="仿宋" w:eastAsia="仿宋" w:hAnsi="仿宋" w:cs="仿宋_GB2312" w:hint="eastAsia"/>
          <w:sz w:val="24"/>
          <w:szCs w:val="24"/>
        </w:rPr>
        <w:t>中医健康医疗</w:t>
      </w:r>
      <w:r w:rsidRPr="00BA2FAC">
        <w:rPr>
          <w:rFonts w:ascii="仿宋" w:eastAsia="仿宋" w:hAnsi="仿宋" w:cs="仿宋_GB2312"/>
          <w:sz w:val="24"/>
          <w:szCs w:val="24"/>
        </w:rPr>
        <w:t>数据</w:t>
      </w:r>
      <w:r w:rsidRPr="00BA2FAC">
        <w:rPr>
          <w:rFonts w:ascii="仿宋" w:eastAsia="仿宋" w:hAnsi="仿宋" w:cs="仿宋_GB2312" w:hint="eastAsia"/>
          <w:sz w:val="24"/>
          <w:szCs w:val="24"/>
        </w:rPr>
        <w:t>特点、数据的</w:t>
      </w:r>
      <w:r w:rsidRPr="00BA2FAC">
        <w:rPr>
          <w:rFonts w:ascii="仿宋" w:eastAsia="仿宋" w:hAnsi="仿宋" w:cs="仿宋_GB2312"/>
          <w:sz w:val="24"/>
          <w:szCs w:val="24"/>
        </w:rPr>
        <w:t>重要程度和风险等级制</w:t>
      </w:r>
      <w:proofErr w:type="gramStart"/>
      <w:r w:rsidRPr="00BA2FAC">
        <w:rPr>
          <w:rFonts w:ascii="仿宋" w:eastAsia="仿宋" w:hAnsi="仿宋" w:cs="仿宋_GB2312"/>
          <w:sz w:val="24"/>
          <w:szCs w:val="24"/>
        </w:rPr>
        <w:t>定数据</w:t>
      </w:r>
      <w:proofErr w:type="gramEnd"/>
      <w:r w:rsidRPr="00BA2FAC">
        <w:rPr>
          <w:rFonts w:ascii="仿宋" w:eastAsia="仿宋" w:hAnsi="仿宋" w:cs="仿宋_GB2312"/>
          <w:sz w:val="24"/>
          <w:szCs w:val="24"/>
        </w:rPr>
        <w:t>分类分级标准，</w:t>
      </w:r>
      <w:r w:rsidRPr="00BA2FAC">
        <w:rPr>
          <w:rFonts w:ascii="仿宋" w:eastAsia="仿宋" w:hAnsi="仿宋" w:cs="仿宋_GB2312" w:hint="eastAsia"/>
          <w:sz w:val="24"/>
          <w:szCs w:val="24"/>
        </w:rPr>
        <w:t>应符合</w:t>
      </w:r>
      <w:r w:rsidRPr="00BA2FAC">
        <w:rPr>
          <w:rFonts w:ascii="仿宋" w:eastAsia="仿宋" w:hAnsi="仿宋" w:cs="仿宋_GB2312"/>
          <w:bCs/>
          <w:sz w:val="24"/>
          <w:szCs w:val="24"/>
        </w:rPr>
        <w:t>GB/T 38327-2019</w:t>
      </w:r>
      <w:r w:rsidRPr="00BA2FAC">
        <w:rPr>
          <w:rFonts w:ascii="仿宋" w:eastAsia="仿宋" w:hAnsi="仿宋" w:cs="仿宋_GB2312" w:hint="eastAsia"/>
          <w:bCs/>
          <w:sz w:val="24"/>
          <w:szCs w:val="24"/>
        </w:rPr>
        <w:t>、</w:t>
      </w:r>
      <w:r w:rsidRPr="00BA2FAC">
        <w:rPr>
          <w:rFonts w:ascii="仿宋" w:eastAsia="仿宋" w:hAnsi="仿宋" w:cs="仿宋_GB2312"/>
          <w:sz w:val="24"/>
          <w:szCs w:val="24"/>
        </w:rPr>
        <w:t>GB/T 39725-2020</w:t>
      </w:r>
      <w:r w:rsidRPr="00BA2FAC">
        <w:rPr>
          <w:rFonts w:ascii="仿宋" w:eastAsia="仿宋" w:hAnsi="仿宋" w:cs="仿宋_GB2312" w:hint="eastAsia"/>
          <w:sz w:val="24"/>
          <w:szCs w:val="24"/>
        </w:rPr>
        <w:t>的规定。</w:t>
      </w:r>
      <w:r w:rsidRPr="00BA2FAC">
        <w:rPr>
          <w:rFonts w:ascii="仿宋" w:eastAsia="仿宋" w:hAnsi="仿宋" w:cs="仿宋_GB2312"/>
          <w:sz w:val="24"/>
          <w:szCs w:val="24"/>
        </w:rPr>
        <w:t xml:space="preserve"> </w:t>
      </w:r>
    </w:p>
    <w:p w14:paraId="4A747DC6" w14:textId="2B457F70"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bookmarkStart w:id="29" w:name="_Toc151283108"/>
      <w:r>
        <w:rPr>
          <w:rFonts w:ascii="仿宋" w:eastAsia="仿宋" w:hAnsi="仿宋" w:cs="仿宋_GB2312"/>
          <w:sz w:val="24"/>
          <w:szCs w:val="24"/>
        </w:rPr>
        <w:t>3.</w:t>
      </w:r>
      <w:r w:rsidR="00BA2FAC" w:rsidRPr="00BA2FAC">
        <w:rPr>
          <w:rFonts w:ascii="仿宋" w:eastAsia="仿宋" w:hAnsi="仿宋" w:cs="仿宋_GB2312"/>
          <w:sz w:val="24"/>
          <w:szCs w:val="24"/>
        </w:rPr>
        <w:t>3</w:t>
      </w:r>
      <w:r w:rsidR="00BA2FAC" w:rsidRPr="00BA2FAC">
        <w:rPr>
          <w:rFonts w:ascii="仿宋" w:eastAsia="仿宋" w:hAnsi="仿宋" w:cs="仿宋_GB2312" w:hint="eastAsia"/>
          <w:sz w:val="24"/>
          <w:szCs w:val="24"/>
        </w:rPr>
        <w:t>主数据管理</w:t>
      </w:r>
      <w:bookmarkEnd w:id="29"/>
    </w:p>
    <w:p w14:paraId="7209EC25"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bookmarkStart w:id="30" w:name="_Hlk125713110"/>
      <w:r w:rsidRPr="00BA2FAC">
        <w:rPr>
          <w:rFonts w:ascii="仿宋" w:eastAsia="仿宋" w:hAnsi="仿宋" w:cs="仿宋_GB2312"/>
          <w:sz w:val="24"/>
          <w:szCs w:val="24"/>
        </w:rPr>
        <w:t>主数据管理</w:t>
      </w:r>
      <w:r w:rsidRPr="00BA2FAC">
        <w:rPr>
          <w:rFonts w:ascii="仿宋" w:eastAsia="仿宋" w:hAnsi="仿宋" w:cs="仿宋_GB2312" w:hint="eastAsia"/>
          <w:sz w:val="24"/>
          <w:szCs w:val="24"/>
        </w:rPr>
        <w:t>应</w:t>
      </w:r>
      <w:r w:rsidRPr="00BA2FAC">
        <w:rPr>
          <w:rFonts w:ascii="仿宋" w:eastAsia="仿宋" w:hAnsi="仿宋" w:cs="仿宋_GB2312"/>
          <w:sz w:val="24"/>
          <w:szCs w:val="24"/>
        </w:rPr>
        <w:t>包括</w:t>
      </w:r>
      <w:bookmarkStart w:id="31" w:name="_Hlk125724335"/>
      <w:r w:rsidRPr="00BA2FAC">
        <w:rPr>
          <w:rFonts w:ascii="仿宋" w:eastAsia="仿宋" w:hAnsi="仿宋" w:cs="仿宋_GB2312" w:hint="eastAsia"/>
          <w:sz w:val="24"/>
          <w:szCs w:val="24"/>
        </w:rPr>
        <w:t>但不限于：</w:t>
      </w:r>
      <w:r w:rsidRPr="00BA2FAC">
        <w:rPr>
          <w:rFonts w:ascii="仿宋" w:eastAsia="仿宋" w:hAnsi="仿宋" w:cs="仿宋_GB2312"/>
          <w:sz w:val="24"/>
          <w:szCs w:val="24"/>
        </w:rPr>
        <w:t>医院内部主数据模型管理、数据管理、数据应用和数据服务</w:t>
      </w:r>
      <w:bookmarkEnd w:id="31"/>
      <w:r w:rsidRPr="00BA2FAC">
        <w:rPr>
          <w:rFonts w:ascii="仿宋" w:eastAsia="仿宋" w:hAnsi="仿宋" w:cs="仿宋_GB2312" w:hint="eastAsia"/>
          <w:sz w:val="24"/>
          <w:szCs w:val="24"/>
        </w:rPr>
        <w:t>等</w:t>
      </w:r>
      <w:r w:rsidRPr="00BA2FAC">
        <w:rPr>
          <w:rFonts w:ascii="仿宋" w:eastAsia="仿宋" w:hAnsi="仿宋" w:cs="仿宋_GB2312"/>
          <w:sz w:val="24"/>
          <w:szCs w:val="24"/>
        </w:rPr>
        <w:t>。</w:t>
      </w:r>
      <w:bookmarkEnd w:id="30"/>
    </w:p>
    <w:p w14:paraId="01B531C5" w14:textId="618A1D24"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bookmarkStart w:id="32" w:name="_Toc151283109"/>
      <w:r>
        <w:rPr>
          <w:rFonts w:ascii="仿宋" w:eastAsia="仿宋" w:hAnsi="仿宋" w:cs="仿宋_GB2312"/>
          <w:sz w:val="24"/>
          <w:szCs w:val="24"/>
        </w:rPr>
        <w:t>3.</w:t>
      </w:r>
      <w:r w:rsidR="00BA2FAC" w:rsidRPr="00BA2FAC">
        <w:rPr>
          <w:rFonts w:ascii="仿宋" w:eastAsia="仿宋" w:hAnsi="仿宋" w:cs="仿宋_GB2312"/>
          <w:sz w:val="24"/>
          <w:szCs w:val="24"/>
        </w:rPr>
        <w:t>4</w:t>
      </w:r>
      <w:bookmarkStart w:id="33" w:name="_Toc93179205"/>
      <w:bookmarkStart w:id="34" w:name="_Toc93001428"/>
      <w:bookmarkStart w:id="35" w:name="_Toc146443546"/>
      <w:r w:rsidR="00BA2FAC" w:rsidRPr="00BA2FAC">
        <w:rPr>
          <w:rFonts w:ascii="仿宋" w:eastAsia="仿宋" w:hAnsi="仿宋" w:cs="仿宋_GB2312" w:hint="eastAsia"/>
          <w:sz w:val="24"/>
          <w:szCs w:val="24"/>
        </w:rPr>
        <w:t>元数据</w:t>
      </w:r>
      <w:bookmarkEnd w:id="33"/>
      <w:bookmarkEnd w:id="34"/>
      <w:bookmarkEnd w:id="35"/>
      <w:r w:rsidR="00BA2FAC" w:rsidRPr="00BA2FAC">
        <w:rPr>
          <w:rFonts w:ascii="仿宋" w:eastAsia="仿宋" w:hAnsi="仿宋" w:cs="仿宋_GB2312" w:hint="eastAsia"/>
          <w:sz w:val="24"/>
          <w:szCs w:val="24"/>
        </w:rPr>
        <w:t>管理</w:t>
      </w:r>
      <w:bookmarkEnd w:id="32"/>
    </w:p>
    <w:p w14:paraId="1F42FC74" w14:textId="77777777" w:rsidR="00BA2FAC" w:rsidRPr="00BA2FAC" w:rsidRDefault="00BA2FAC" w:rsidP="00BA2FAC">
      <w:pPr>
        <w:tabs>
          <w:tab w:val="left" w:pos="397"/>
        </w:tabs>
        <w:spacing w:line="360" w:lineRule="auto"/>
        <w:ind w:firstLineChars="200" w:firstLine="480"/>
        <w:rPr>
          <w:rFonts w:ascii="仿宋" w:eastAsia="仿宋" w:hAnsi="仿宋" w:cs="仿宋_GB2312"/>
          <w:sz w:val="24"/>
          <w:szCs w:val="24"/>
        </w:rPr>
      </w:pPr>
      <w:r w:rsidRPr="00BA2FAC">
        <w:rPr>
          <w:rFonts w:ascii="仿宋" w:eastAsia="仿宋" w:hAnsi="仿宋" w:cs="仿宋_GB2312"/>
          <w:sz w:val="24"/>
          <w:szCs w:val="24"/>
        </w:rPr>
        <w:t>元数据管理应包括</w:t>
      </w:r>
      <w:r w:rsidRPr="00BA2FAC">
        <w:rPr>
          <w:rFonts w:ascii="仿宋" w:eastAsia="仿宋" w:hAnsi="仿宋" w:cs="仿宋_GB2312" w:hint="eastAsia"/>
          <w:sz w:val="24"/>
          <w:szCs w:val="24"/>
        </w:rPr>
        <w:t>但不限于</w:t>
      </w:r>
      <w:r w:rsidRPr="00BA2FAC">
        <w:rPr>
          <w:rFonts w:ascii="仿宋" w:eastAsia="仿宋" w:hAnsi="仿宋" w:cs="仿宋_GB2312"/>
          <w:sz w:val="24"/>
          <w:szCs w:val="24"/>
        </w:rPr>
        <w:t>：原始数据的元数据管理、通用数据模型的元数据管理以及主题数据模型的元数据管理</w:t>
      </w:r>
      <w:r w:rsidRPr="00BA2FAC">
        <w:rPr>
          <w:rFonts w:ascii="仿宋" w:eastAsia="仿宋" w:hAnsi="仿宋" w:cs="仿宋_GB2312" w:hint="eastAsia"/>
          <w:sz w:val="24"/>
          <w:szCs w:val="24"/>
        </w:rPr>
        <w:t>等</w:t>
      </w:r>
      <w:r w:rsidRPr="00BA2FAC">
        <w:rPr>
          <w:rFonts w:ascii="仿宋" w:eastAsia="仿宋" w:hAnsi="仿宋" w:cs="仿宋_GB2312"/>
          <w:sz w:val="24"/>
          <w:szCs w:val="24"/>
        </w:rPr>
        <w:t>。</w:t>
      </w:r>
    </w:p>
    <w:p w14:paraId="67DBB639" w14:textId="56656DF7"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bookmarkStart w:id="36" w:name="_Toc151283110"/>
      <w:r>
        <w:rPr>
          <w:rFonts w:ascii="仿宋" w:eastAsia="仿宋" w:hAnsi="仿宋" w:cs="仿宋_GB2312"/>
          <w:sz w:val="24"/>
          <w:szCs w:val="24"/>
        </w:rPr>
        <w:t>3.</w:t>
      </w:r>
      <w:r w:rsidR="00BA2FAC" w:rsidRPr="00BA2FAC">
        <w:rPr>
          <w:rFonts w:ascii="仿宋" w:eastAsia="仿宋" w:hAnsi="仿宋" w:cs="仿宋_GB2312"/>
          <w:sz w:val="24"/>
          <w:szCs w:val="24"/>
        </w:rPr>
        <w:t>5</w:t>
      </w:r>
      <w:bookmarkStart w:id="37" w:name="_Toc93001429"/>
      <w:bookmarkStart w:id="38" w:name="_Toc93179206"/>
      <w:bookmarkStart w:id="39" w:name="_Toc146443547"/>
      <w:r w:rsidR="00BA2FAC" w:rsidRPr="00BA2FAC">
        <w:rPr>
          <w:rFonts w:ascii="仿宋" w:eastAsia="仿宋" w:hAnsi="仿宋" w:cs="仿宋_GB2312" w:hint="eastAsia"/>
          <w:sz w:val="24"/>
          <w:szCs w:val="24"/>
        </w:rPr>
        <w:t>数据模型</w:t>
      </w:r>
      <w:bookmarkEnd w:id="36"/>
      <w:bookmarkEnd w:id="37"/>
      <w:bookmarkEnd w:id="38"/>
      <w:bookmarkEnd w:id="39"/>
    </w:p>
    <w:p w14:paraId="72EA8F82" w14:textId="6CD074B8"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5.1 数据模型的设计应当遵循先设计物理模型，再设计概念模型，最后设计主题域模型的顺序。</w:t>
      </w:r>
    </w:p>
    <w:p w14:paraId="2B905029" w14:textId="5C01E650"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5.2 通用数据模型的建立应参照真实世界中医医疗业务场景，中医诊疗临床思维逻辑将中医四诊、中医诊断、中草药处方、针灸治疗等属性</w:t>
      </w:r>
      <w:proofErr w:type="gramStart"/>
      <w:r w:rsidR="00BA2FAC" w:rsidRPr="00BA2FAC">
        <w:rPr>
          <w:rFonts w:ascii="仿宋" w:eastAsia="仿宋" w:hAnsi="仿宋" w:cs="仿宋_GB2312"/>
          <w:sz w:val="24"/>
          <w:szCs w:val="24"/>
        </w:rPr>
        <w:t>进行具化设计</w:t>
      </w:r>
      <w:proofErr w:type="gramEnd"/>
      <w:r w:rsidR="00BA2FAC" w:rsidRPr="00BA2FAC">
        <w:rPr>
          <w:rFonts w:ascii="仿宋" w:eastAsia="仿宋" w:hAnsi="仿宋" w:cs="仿宋_GB2312"/>
          <w:sz w:val="24"/>
          <w:szCs w:val="24"/>
        </w:rPr>
        <w:t>，将表述相同类型相同内容的最小颗粒度字段进行</w:t>
      </w:r>
      <w:proofErr w:type="gramStart"/>
      <w:r w:rsidR="00BA2FAC" w:rsidRPr="00BA2FAC">
        <w:rPr>
          <w:rFonts w:ascii="仿宋" w:eastAsia="仿宋" w:hAnsi="仿宋" w:cs="仿宋_GB2312"/>
          <w:sz w:val="24"/>
          <w:szCs w:val="24"/>
        </w:rPr>
        <w:t>具化表达</w:t>
      </w:r>
      <w:proofErr w:type="gramEnd"/>
      <w:r w:rsidR="00BA2FAC" w:rsidRPr="00BA2FAC">
        <w:rPr>
          <w:rFonts w:ascii="仿宋" w:eastAsia="仿宋" w:hAnsi="仿宋" w:cs="仿宋_GB2312"/>
          <w:sz w:val="24"/>
          <w:szCs w:val="24"/>
        </w:rPr>
        <w:t>。（最小颗粒度字段具</w:t>
      </w:r>
      <w:r w:rsidR="00BA2FAC" w:rsidRPr="00BA2FAC">
        <w:rPr>
          <w:rFonts w:ascii="仿宋" w:eastAsia="仿宋" w:hAnsi="仿宋" w:cs="仿宋_GB2312"/>
          <w:sz w:val="24"/>
          <w:szCs w:val="24"/>
        </w:rPr>
        <w:lastRenderedPageBreak/>
        <w:t>体包括定义每个字段的数据格式、字段长度、值域、内容约束）。</w:t>
      </w:r>
    </w:p>
    <w:p w14:paraId="0D01918F" w14:textId="661BABD9" w:rsidR="00BA2FAC" w:rsidRPr="00195C6D"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3.</w:t>
      </w:r>
      <w:r w:rsidR="00BA2FAC" w:rsidRPr="00BA2FAC">
        <w:rPr>
          <w:rFonts w:ascii="仿宋" w:eastAsia="仿宋" w:hAnsi="仿宋" w:cs="仿宋_GB2312"/>
          <w:sz w:val="24"/>
          <w:szCs w:val="24"/>
        </w:rPr>
        <w:t xml:space="preserve">5.3 </w:t>
      </w:r>
      <w:r w:rsidR="00BA2FAC" w:rsidRPr="00BA2FAC">
        <w:rPr>
          <w:rFonts w:ascii="仿宋" w:eastAsia="仿宋" w:hAnsi="仿宋" w:cs="仿宋_GB2312" w:hint="eastAsia"/>
          <w:sz w:val="24"/>
          <w:szCs w:val="24"/>
        </w:rPr>
        <w:t>基于</w:t>
      </w:r>
      <w:r w:rsidR="00BA2FAC" w:rsidRPr="00BA2FAC">
        <w:rPr>
          <w:rFonts w:ascii="仿宋" w:eastAsia="仿宋" w:hAnsi="仿宋" w:cs="仿宋_GB2312"/>
          <w:sz w:val="24"/>
          <w:szCs w:val="24"/>
        </w:rPr>
        <w:t>辽宁省特色专科专病数据库，可建立对应的专科专病中医数据模型</w:t>
      </w:r>
      <w:r w:rsidR="00BA2FAC" w:rsidRPr="00BA2FAC">
        <w:rPr>
          <w:rFonts w:ascii="仿宋" w:eastAsia="仿宋" w:hAnsi="仿宋" w:cs="仿宋_GB2312" w:hint="eastAsia"/>
          <w:sz w:val="24"/>
          <w:szCs w:val="24"/>
        </w:rPr>
        <w:t>。</w:t>
      </w:r>
    </w:p>
    <w:p w14:paraId="6C7D0F17" w14:textId="6884B381" w:rsidR="002B1E43" w:rsidRPr="009203E3" w:rsidRDefault="009C38D0" w:rsidP="00BA2FAC">
      <w:pPr>
        <w:tabs>
          <w:tab w:val="left" w:pos="397"/>
        </w:tabs>
        <w:spacing w:line="360" w:lineRule="auto"/>
        <w:ind w:firstLineChars="200" w:firstLine="482"/>
        <w:rPr>
          <w:rFonts w:ascii="仿宋" w:eastAsia="仿宋" w:hAnsi="仿宋" w:cs="仿宋_GB2312"/>
          <w:b/>
          <w:bCs/>
          <w:sz w:val="24"/>
          <w:szCs w:val="24"/>
        </w:rPr>
      </w:pPr>
      <w:r w:rsidRPr="009203E3">
        <w:rPr>
          <w:rFonts w:ascii="仿宋" w:eastAsia="仿宋" w:hAnsi="仿宋" w:cs="仿宋_GB2312"/>
          <w:b/>
          <w:bCs/>
          <w:sz w:val="24"/>
          <w:szCs w:val="24"/>
        </w:rPr>
        <w:t>4.数据治理：</w:t>
      </w:r>
      <w:r w:rsidR="00BA2FAC" w:rsidRPr="009203E3">
        <w:rPr>
          <w:rFonts w:ascii="仿宋" w:eastAsia="仿宋" w:hAnsi="仿宋" w:cs="仿宋_GB2312" w:hint="eastAsia"/>
          <w:b/>
          <w:bCs/>
          <w:sz w:val="24"/>
          <w:szCs w:val="24"/>
        </w:rPr>
        <w:t>在数据挖掘的算法指导下，对文字表达不同但含义相对一致的字段信息进行归</w:t>
      </w:r>
      <w:proofErr w:type="gramStart"/>
      <w:r w:rsidR="00BA2FAC" w:rsidRPr="009203E3">
        <w:rPr>
          <w:rFonts w:ascii="仿宋" w:eastAsia="仿宋" w:hAnsi="仿宋" w:cs="仿宋_GB2312" w:hint="eastAsia"/>
          <w:b/>
          <w:bCs/>
          <w:sz w:val="24"/>
          <w:szCs w:val="24"/>
        </w:rPr>
        <w:t>一</w:t>
      </w:r>
      <w:proofErr w:type="gramEnd"/>
      <w:r w:rsidR="00BA2FAC" w:rsidRPr="009203E3">
        <w:rPr>
          <w:rFonts w:ascii="仿宋" w:eastAsia="仿宋" w:hAnsi="仿宋" w:cs="仿宋_GB2312" w:hint="eastAsia"/>
          <w:b/>
          <w:bCs/>
          <w:sz w:val="24"/>
          <w:szCs w:val="24"/>
        </w:rPr>
        <w:t>，并将以自然语言的方式录入的医疗数据，根据医学语境转化可用于储存、查询、统计、分析和挖掘的数据结构。</w:t>
      </w:r>
    </w:p>
    <w:p w14:paraId="6846B0C9" w14:textId="13F01561"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bookmarkStart w:id="40" w:name="_Toc151283112"/>
      <w:r>
        <w:rPr>
          <w:rFonts w:ascii="仿宋" w:eastAsia="仿宋" w:hAnsi="仿宋" w:cs="仿宋_GB2312"/>
          <w:sz w:val="24"/>
          <w:szCs w:val="24"/>
        </w:rPr>
        <w:t>4.</w:t>
      </w:r>
      <w:r w:rsidR="00BA2FAC" w:rsidRPr="00195C6D">
        <w:rPr>
          <w:rFonts w:ascii="仿宋" w:eastAsia="仿宋" w:hAnsi="仿宋" w:cs="仿宋_GB2312"/>
          <w:sz w:val="24"/>
          <w:szCs w:val="24"/>
        </w:rPr>
        <w:t>1</w:t>
      </w:r>
      <w:r w:rsidR="00BA2FAC" w:rsidRPr="00BA2FAC">
        <w:rPr>
          <w:rFonts w:ascii="仿宋" w:eastAsia="仿宋" w:hAnsi="仿宋" w:cs="仿宋_GB2312" w:hint="eastAsia"/>
          <w:sz w:val="24"/>
          <w:szCs w:val="24"/>
        </w:rPr>
        <w:t>数据归一</w:t>
      </w:r>
      <w:bookmarkEnd w:id="40"/>
    </w:p>
    <w:p w14:paraId="7AF90541" w14:textId="11300492"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4.</w:t>
      </w:r>
      <w:r w:rsidR="00BA2FAC" w:rsidRPr="00BA2FAC">
        <w:rPr>
          <w:rFonts w:ascii="仿宋" w:eastAsia="仿宋" w:hAnsi="仿宋" w:cs="仿宋_GB2312"/>
          <w:sz w:val="24"/>
          <w:szCs w:val="24"/>
        </w:rPr>
        <w:t>1.1 归</w:t>
      </w:r>
      <w:proofErr w:type="gramStart"/>
      <w:r w:rsidR="00BA2FAC" w:rsidRPr="00BA2FAC">
        <w:rPr>
          <w:rFonts w:ascii="仿宋" w:eastAsia="仿宋" w:hAnsi="仿宋" w:cs="仿宋_GB2312"/>
          <w:sz w:val="24"/>
          <w:szCs w:val="24"/>
        </w:rPr>
        <w:t>一</w:t>
      </w:r>
      <w:proofErr w:type="gramEnd"/>
      <w:r w:rsidR="00BA2FAC" w:rsidRPr="00BA2FAC">
        <w:rPr>
          <w:rFonts w:ascii="仿宋" w:eastAsia="仿宋" w:hAnsi="仿宋" w:cs="仿宋_GB2312"/>
          <w:sz w:val="24"/>
          <w:szCs w:val="24"/>
        </w:rPr>
        <w:t>的处理首先以标准表作为基准表，将医院数据中实际出现的</w:t>
      </w:r>
      <w:proofErr w:type="gramStart"/>
      <w:r w:rsidR="00BA2FAC" w:rsidRPr="00BA2FAC">
        <w:rPr>
          <w:rFonts w:ascii="仿宋" w:eastAsia="仿宋" w:hAnsi="仿宋" w:cs="仿宋_GB2312"/>
          <w:sz w:val="24"/>
          <w:szCs w:val="24"/>
        </w:rPr>
        <w:t>医疗词向基准</w:t>
      </w:r>
      <w:proofErr w:type="gramEnd"/>
      <w:r w:rsidR="00BA2FAC" w:rsidRPr="00BA2FAC">
        <w:rPr>
          <w:rFonts w:ascii="仿宋" w:eastAsia="仿宋" w:hAnsi="仿宋" w:cs="仿宋_GB2312"/>
          <w:sz w:val="24"/>
          <w:szCs w:val="24"/>
        </w:rPr>
        <w:t>表上做映射，并</w:t>
      </w:r>
      <w:r w:rsidR="00BA2FAC" w:rsidRPr="00BA2FAC">
        <w:rPr>
          <w:rFonts w:ascii="仿宋" w:eastAsia="仿宋" w:hAnsi="仿宋" w:cs="仿宋_GB2312" w:hint="eastAsia"/>
          <w:sz w:val="24"/>
          <w:szCs w:val="24"/>
        </w:rPr>
        <w:t>对其</w:t>
      </w:r>
      <w:r w:rsidR="00BA2FAC" w:rsidRPr="00BA2FAC">
        <w:rPr>
          <w:rFonts w:ascii="仿宋" w:eastAsia="仿宋" w:hAnsi="仿宋" w:cs="仿宋_GB2312"/>
          <w:sz w:val="24"/>
          <w:szCs w:val="24"/>
        </w:rPr>
        <w:t>结果进行人工核查</w:t>
      </w:r>
      <w:r w:rsidR="00BA2FAC" w:rsidRPr="00BA2FAC">
        <w:rPr>
          <w:rFonts w:ascii="仿宋" w:eastAsia="仿宋" w:hAnsi="仿宋" w:cs="仿宋_GB2312" w:hint="eastAsia"/>
          <w:sz w:val="24"/>
          <w:szCs w:val="24"/>
        </w:rPr>
        <w:t>，</w:t>
      </w:r>
      <w:r w:rsidR="00BA2FAC" w:rsidRPr="00BA2FAC">
        <w:rPr>
          <w:rFonts w:ascii="仿宋" w:eastAsia="仿宋" w:hAnsi="仿宋" w:cs="仿宋_GB2312"/>
          <w:sz w:val="24"/>
          <w:szCs w:val="24"/>
        </w:rPr>
        <w:t>对无法自动映射的名称进行人工标注说明。人工标注人员应进行统一的培训保证其专业性。</w:t>
      </w:r>
    </w:p>
    <w:p w14:paraId="3E4B8094" w14:textId="05698BFA"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4.</w:t>
      </w:r>
      <w:r w:rsidR="00BA2FAC" w:rsidRPr="00BA2FAC">
        <w:rPr>
          <w:rFonts w:ascii="仿宋" w:eastAsia="仿宋" w:hAnsi="仿宋" w:cs="仿宋_GB2312"/>
          <w:sz w:val="24"/>
          <w:szCs w:val="24"/>
        </w:rPr>
        <w:t>1.2 中医证</w:t>
      </w:r>
      <w:proofErr w:type="gramStart"/>
      <w:r w:rsidR="00BA2FAC" w:rsidRPr="00BA2FAC">
        <w:rPr>
          <w:rFonts w:ascii="仿宋" w:eastAsia="仿宋" w:hAnsi="仿宋" w:cs="仿宋_GB2312"/>
          <w:sz w:val="24"/>
          <w:szCs w:val="24"/>
        </w:rPr>
        <w:t>候数据归一</w:t>
      </w:r>
      <w:proofErr w:type="gramEnd"/>
      <w:r w:rsidR="00BA2FAC" w:rsidRPr="00BA2FAC">
        <w:rPr>
          <w:rFonts w:ascii="仿宋" w:eastAsia="仿宋" w:hAnsi="仿宋" w:cs="仿宋_GB2312"/>
          <w:sz w:val="24"/>
          <w:szCs w:val="24"/>
        </w:rPr>
        <w:t>过程中，需要建立中医证候同义词图谱，对临床书写不规范的证候进行标准化处理。中医证候同义词图谱应实时更新纳入最新的中医证候研究。</w:t>
      </w:r>
    </w:p>
    <w:p w14:paraId="7190923E" w14:textId="127DE4BA"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bookmarkStart w:id="41" w:name="_Toc151283113"/>
      <w:r>
        <w:rPr>
          <w:rFonts w:ascii="仿宋" w:eastAsia="仿宋" w:hAnsi="仿宋" w:cs="仿宋_GB2312"/>
          <w:sz w:val="24"/>
          <w:szCs w:val="24"/>
        </w:rPr>
        <w:t>4.</w:t>
      </w:r>
      <w:r w:rsidR="00BA2FAC" w:rsidRPr="00BA2FAC">
        <w:rPr>
          <w:rFonts w:ascii="仿宋" w:eastAsia="仿宋" w:hAnsi="仿宋" w:cs="仿宋_GB2312"/>
          <w:sz w:val="24"/>
          <w:szCs w:val="24"/>
        </w:rPr>
        <w:t>2</w:t>
      </w:r>
      <w:r w:rsidR="00BA2FAC" w:rsidRPr="00BA2FAC">
        <w:rPr>
          <w:rFonts w:ascii="仿宋" w:eastAsia="仿宋" w:hAnsi="仿宋" w:cs="仿宋_GB2312" w:hint="eastAsia"/>
          <w:sz w:val="24"/>
          <w:szCs w:val="24"/>
        </w:rPr>
        <w:t>数据结构化</w:t>
      </w:r>
      <w:bookmarkEnd w:id="41"/>
    </w:p>
    <w:p w14:paraId="5247449E" w14:textId="1464BF85"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4.</w:t>
      </w:r>
      <w:r w:rsidR="00BA2FAC" w:rsidRPr="00BA2FAC">
        <w:rPr>
          <w:rFonts w:ascii="仿宋" w:eastAsia="仿宋" w:hAnsi="仿宋" w:cs="仿宋_GB2312"/>
          <w:sz w:val="24"/>
          <w:szCs w:val="24"/>
        </w:rPr>
        <w:t xml:space="preserve">2.1 </w:t>
      </w:r>
      <w:r w:rsidR="00BA2FAC" w:rsidRPr="00BA2FAC">
        <w:rPr>
          <w:rFonts w:ascii="仿宋" w:eastAsia="仿宋" w:hAnsi="仿宋" w:cs="仿宋_GB2312" w:hint="eastAsia"/>
          <w:sz w:val="24"/>
          <w:szCs w:val="24"/>
        </w:rPr>
        <w:t>中医的</w:t>
      </w:r>
      <w:r w:rsidR="00BA2FAC" w:rsidRPr="00BA2FAC">
        <w:rPr>
          <w:rFonts w:ascii="仿宋" w:eastAsia="仿宋" w:hAnsi="仿宋" w:cs="仿宋_GB2312"/>
          <w:sz w:val="24"/>
          <w:szCs w:val="24"/>
        </w:rPr>
        <w:t>结构化对象数据包括但不限于</w:t>
      </w:r>
      <w:r w:rsidR="00BA2FAC" w:rsidRPr="00BA2FAC">
        <w:rPr>
          <w:rFonts w:ascii="仿宋" w:eastAsia="仿宋" w:hAnsi="仿宋" w:cs="仿宋_GB2312" w:hint="eastAsia"/>
          <w:sz w:val="24"/>
          <w:szCs w:val="24"/>
        </w:rPr>
        <w:t>：</w:t>
      </w:r>
      <w:proofErr w:type="gramStart"/>
      <w:r w:rsidR="00BA2FAC" w:rsidRPr="00BA2FAC">
        <w:rPr>
          <w:rFonts w:ascii="仿宋" w:eastAsia="仿宋" w:hAnsi="仿宋" w:cs="仿宋_GB2312"/>
          <w:sz w:val="24"/>
          <w:szCs w:val="24"/>
        </w:rPr>
        <w:t>一诉五</w:t>
      </w:r>
      <w:proofErr w:type="gramEnd"/>
      <w:r w:rsidR="00BA2FAC" w:rsidRPr="00BA2FAC">
        <w:rPr>
          <w:rFonts w:ascii="仿宋" w:eastAsia="仿宋" w:hAnsi="仿宋" w:cs="仿宋_GB2312"/>
          <w:sz w:val="24"/>
          <w:szCs w:val="24"/>
        </w:rPr>
        <w:t>史、中医特色治疗、中医四诊、中医诊断病-</w:t>
      </w:r>
      <w:r w:rsidR="00BA2FAC" w:rsidRPr="00BA2FAC">
        <w:rPr>
          <w:rFonts w:ascii="仿宋" w:eastAsia="仿宋" w:hAnsi="仿宋" w:cs="仿宋_GB2312" w:hint="eastAsia"/>
          <w:sz w:val="24"/>
          <w:szCs w:val="24"/>
        </w:rPr>
        <w:t>证</w:t>
      </w:r>
      <w:r w:rsidR="00BA2FAC" w:rsidRPr="00BA2FAC">
        <w:rPr>
          <w:rFonts w:ascii="仿宋" w:eastAsia="仿宋" w:hAnsi="仿宋" w:cs="仿宋_GB2312"/>
          <w:sz w:val="24"/>
          <w:szCs w:val="24"/>
        </w:rPr>
        <w:t>、中药治疗等非结构化数据</w:t>
      </w:r>
      <w:r w:rsidR="00BA2FAC" w:rsidRPr="00BA2FAC">
        <w:rPr>
          <w:rFonts w:ascii="仿宋" w:eastAsia="仿宋" w:hAnsi="仿宋" w:cs="仿宋_GB2312" w:hint="eastAsia"/>
          <w:sz w:val="24"/>
          <w:szCs w:val="24"/>
        </w:rPr>
        <w:t>。可</w:t>
      </w:r>
      <w:r w:rsidR="00BA2FAC" w:rsidRPr="00BA2FAC">
        <w:rPr>
          <w:rFonts w:ascii="仿宋" w:eastAsia="仿宋" w:hAnsi="仿宋" w:cs="仿宋_GB2312"/>
          <w:sz w:val="24"/>
          <w:szCs w:val="24"/>
        </w:rPr>
        <w:t>利用自然语言技术解析其中的关键信息，形成结构化数据，最后由数据质量专家人工进行进一步核对。</w:t>
      </w:r>
    </w:p>
    <w:p w14:paraId="1320310D" w14:textId="35F146ED"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4.</w:t>
      </w:r>
      <w:r w:rsidR="00BA2FAC" w:rsidRPr="00BA2FAC">
        <w:rPr>
          <w:rFonts w:ascii="仿宋" w:eastAsia="仿宋" w:hAnsi="仿宋" w:cs="仿宋_GB2312"/>
          <w:sz w:val="24"/>
          <w:szCs w:val="24"/>
        </w:rPr>
        <w:t>2.2</w:t>
      </w:r>
      <w:r w:rsidR="00195C6D">
        <w:rPr>
          <w:rFonts w:ascii="仿宋" w:eastAsia="仿宋" w:hAnsi="仿宋" w:cs="仿宋_GB2312"/>
          <w:sz w:val="24"/>
          <w:szCs w:val="24"/>
        </w:rPr>
        <w:t xml:space="preserve"> </w:t>
      </w:r>
      <w:r w:rsidR="00BA2FAC" w:rsidRPr="00BA2FAC">
        <w:rPr>
          <w:rFonts w:ascii="仿宋" w:eastAsia="仿宋" w:hAnsi="仿宋" w:cs="仿宋_GB2312"/>
          <w:sz w:val="24"/>
          <w:szCs w:val="24"/>
        </w:rPr>
        <w:t>数据结构化应从</w:t>
      </w:r>
      <w:r w:rsidR="00BA2FAC" w:rsidRPr="00BA2FAC">
        <w:rPr>
          <w:rFonts w:ascii="仿宋" w:eastAsia="仿宋" w:hAnsi="仿宋" w:cs="仿宋_GB2312" w:hint="eastAsia"/>
          <w:sz w:val="24"/>
          <w:szCs w:val="24"/>
        </w:rPr>
        <w:t>多</w:t>
      </w:r>
      <w:r w:rsidR="00BA2FAC" w:rsidRPr="00BA2FAC">
        <w:rPr>
          <w:rFonts w:ascii="仿宋" w:eastAsia="仿宋" w:hAnsi="仿宋" w:cs="仿宋_GB2312"/>
          <w:sz w:val="24"/>
          <w:szCs w:val="24"/>
        </w:rPr>
        <w:t>个</w:t>
      </w:r>
      <w:proofErr w:type="gramStart"/>
      <w:r w:rsidR="00BA2FAC" w:rsidRPr="00BA2FAC">
        <w:rPr>
          <w:rFonts w:ascii="仿宋" w:eastAsia="仿宋" w:hAnsi="仿宋" w:cs="仿宋_GB2312"/>
          <w:sz w:val="24"/>
          <w:szCs w:val="24"/>
        </w:rPr>
        <w:t>独立维</w:t>
      </w:r>
      <w:proofErr w:type="gramEnd"/>
      <w:r w:rsidR="00BA2FAC" w:rsidRPr="00BA2FAC">
        <w:rPr>
          <w:rFonts w:ascii="仿宋" w:eastAsia="仿宋" w:hAnsi="仿宋" w:cs="仿宋_GB2312"/>
          <w:sz w:val="24"/>
          <w:szCs w:val="24"/>
        </w:rPr>
        <w:t>度对数据依据主题字段进行划分。</w:t>
      </w:r>
    </w:p>
    <w:p w14:paraId="5506766B" w14:textId="5E470C83"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4.</w:t>
      </w:r>
      <w:r w:rsidR="00BA2FAC" w:rsidRPr="00BA2FAC">
        <w:rPr>
          <w:rFonts w:ascii="仿宋" w:eastAsia="仿宋" w:hAnsi="仿宋" w:cs="仿宋_GB2312"/>
          <w:sz w:val="24"/>
          <w:szCs w:val="24"/>
        </w:rPr>
        <w:t>2.3</w:t>
      </w:r>
      <w:r w:rsidR="00BA2FAC" w:rsidRPr="00BA2FAC">
        <w:rPr>
          <w:rFonts w:ascii="仿宋" w:eastAsia="仿宋" w:hAnsi="仿宋" w:cs="仿宋_GB2312" w:hint="eastAsia"/>
          <w:sz w:val="24"/>
          <w:szCs w:val="24"/>
        </w:rPr>
        <w:t xml:space="preserve"> 对于比较复杂的文本，可基于数据与知识共同驱动的路径，结合最新的</w:t>
      </w:r>
      <w:r w:rsidR="00BA2FAC" w:rsidRPr="00BA2FAC">
        <w:rPr>
          <w:rFonts w:ascii="仿宋" w:eastAsia="仿宋" w:hAnsi="仿宋" w:cs="仿宋_GB2312"/>
          <w:sz w:val="24"/>
          <w:szCs w:val="24"/>
        </w:rPr>
        <w:t>自然语言处理的技术，搭建共性框架，并针对个性化需求，有针对性的开展识别</w:t>
      </w:r>
      <w:r w:rsidR="00BA2FAC" w:rsidRPr="00BA2FAC">
        <w:rPr>
          <w:rFonts w:ascii="仿宋" w:eastAsia="仿宋" w:hAnsi="仿宋" w:cs="仿宋_GB2312" w:hint="eastAsia"/>
          <w:sz w:val="24"/>
          <w:szCs w:val="24"/>
        </w:rPr>
        <w:t>。</w:t>
      </w:r>
    </w:p>
    <w:p w14:paraId="73F9D7A3" w14:textId="3ABB6FFD" w:rsidR="00BA2FAC" w:rsidRPr="00BA2FAC" w:rsidRDefault="009C38D0" w:rsidP="00BA2FAC">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4.</w:t>
      </w:r>
      <w:r w:rsidR="00BA2FAC" w:rsidRPr="00BA2FAC">
        <w:rPr>
          <w:rFonts w:ascii="仿宋" w:eastAsia="仿宋" w:hAnsi="仿宋" w:cs="仿宋_GB2312"/>
          <w:sz w:val="24"/>
          <w:szCs w:val="24"/>
        </w:rPr>
        <w:t>2.</w:t>
      </w:r>
      <w:r w:rsidR="00195C6D">
        <w:rPr>
          <w:rFonts w:ascii="仿宋" w:eastAsia="仿宋" w:hAnsi="仿宋" w:cs="仿宋_GB2312"/>
          <w:sz w:val="24"/>
          <w:szCs w:val="24"/>
        </w:rPr>
        <w:t xml:space="preserve">4 </w:t>
      </w:r>
      <w:r w:rsidR="00BA2FAC" w:rsidRPr="00BA2FAC">
        <w:rPr>
          <w:rFonts w:ascii="仿宋" w:eastAsia="仿宋" w:hAnsi="仿宋" w:cs="仿宋_GB2312"/>
          <w:sz w:val="24"/>
          <w:szCs w:val="24"/>
        </w:rPr>
        <w:t>结构化框架的构建可由专业医疗人员标记和数据挖掘技术两个方面结合来提供解决方案。</w:t>
      </w:r>
    </w:p>
    <w:p w14:paraId="4E9F5591" w14:textId="3C7735A4" w:rsidR="00BA2FAC" w:rsidRPr="00195C6D" w:rsidRDefault="009C38D0" w:rsidP="009C38D0">
      <w:pPr>
        <w:tabs>
          <w:tab w:val="left" w:pos="397"/>
        </w:tabs>
        <w:spacing w:line="360" w:lineRule="auto"/>
        <w:ind w:firstLineChars="200" w:firstLine="480"/>
        <w:rPr>
          <w:rFonts w:ascii="仿宋" w:eastAsia="仿宋" w:hAnsi="仿宋" w:cs="仿宋_GB2312"/>
          <w:sz w:val="24"/>
          <w:szCs w:val="24"/>
        </w:rPr>
      </w:pPr>
      <w:r>
        <w:rPr>
          <w:rFonts w:ascii="仿宋" w:eastAsia="仿宋" w:hAnsi="仿宋" w:cs="仿宋_GB2312"/>
          <w:sz w:val="24"/>
          <w:szCs w:val="24"/>
        </w:rPr>
        <w:t>4.</w:t>
      </w:r>
      <w:r w:rsidR="00BA2FAC" w:rsidRPr="00BA2FAC">
        <w:rPr>
          <w:rFonts w:ascii="仿宋" w:eastAsia="仿宋" w:hAnsi="仿宋" w:cs="仿宋_GB2312"/>
          <w:sz w:val="24"/>
          <w:szCs w:val="24"/>
        </w:rPr>
        <w:t>2.5 结构化框架的评估主要对其结果的准确率、召回率进行评估，</w:t>
      </w:r>
      <w:r w:rsidR="00BA2FAC" w:rsidRPr="00BA2FAC">
        <w:rPr>
          <w:rFonts w:ascii="仿宋" w:eastAsia="仿宋" w:hAnsi="仿宋" w:cs="仿宋_GB2312" w:hint="eastAsia"/>
          <w:sz w:val="24"/>
          <w:szCs w:val="24"/>
        </w:rPr>
        <w:t>可</w:t>
      </w:r>
      <w:r w:rsidR="00BA2FAC" w:rsidRPr="00BA2FAC">
        <w:rPr>
          <w:rFonts w:ascii="仿宋" w:eastAsia="仿宋" w:hAnsi="仿宋" w:cs="仿宋_GB2312"/>
          <w:sz w:val="24"/>
          <w:szCs w:val="24"/>
        </w:rPr>
        <w:t>根据评估的结果和需求目标改进结构化算法中存在的不足。</w:t>
      </w:r>
    </w:p>
    <w:p w14:paraId="22DE93D0" w14:textId="0B9D3C0E" w:rsidR="00FD291A" w:rsidRPr="009203E3" w:rsidRDefault="009C38D0" w:rsidP="001F0FDF">
      <w:pPr>
        <w:tabs>
          <w:tab w:val="left" w:pos="397"/>
        </w:tabs>
        <w:spacing w:line="360" w:lineRule="auto"/>
        <w:ind w:firstLineChars="200" w:firstLine="482"/>
        <w:rPr>
          <w:rFonts w:ascii="仿宋" w:eastAsia="仿宋" w:hAnsi="仿宋" w:cs="仿宋_GB2312"/>
          <w:b/>
          <w:bCs/>
          <w:sz w:val="24"/>
          <w:szCs w:val="24"/>
        </w:rPr>
      </w:pPr>
      <w:bookmarkStart w:id="42" w:name="_Hlk135856326"/>
      <w:r w:rsidRPr="009203E3">
        <w:rPr>
          <w:rFonts w:ascii="仿宋" w:eastAsia="仿宋" w:hAnsi="仿宋" w:cs="仿宋_GB2312"/>
          <w:b/>
          <w:bCs/>
          <w:sz w:val="24"/>
          <w:szCs w:val="24"/>
        </w:rPr>
        <w:t>5.数据质检</w:t>
      </w:r>
      <w:bookmarkEnd w:id="42"/>
      <w:r w:rsidRPr="009203E3">
        <w:rPr>
          <w:rFonts w:ascii="仿宋" w:eastAsia="仿宋" w:hAnsi="仿宋" w:cs="仿宋_GB2312"/>
          <w:b/>
          <w:bCs/>
          <w:sz w:val="24"/>
          <w:szCs w:val="24"/>
        </w:rPr>
        <w:t>：验证经处理、生产后的数据与原业务系统数据的一致性、完整性、正确性。</w:t>
      </w:r>
    </w:p>
    <w:p w14:paraId="19EDB969" w14:textId="0125E138" w:rsidR="00195C6D" w:rsidRPr="00195C6D" w:rsidRDefault="009C38D0" w:rsidP="00195C6D">
      <w:pPr>
        <w:tabs>
          <w:tab w:val="left" w:pos="397"/>
        </w:tabs>
        <w:spacing w:line="360" w:lineRule="auto"/>
        <w:ind w:firstLineChars="200" w:firstLine="480"/>
        <w:rPr>
          <w:rFonts w:ascii="仿宋" w:eastAsia="仿宋" w:hAnsi="仿宋" w:cs="仿宋_GB2312"/>
          <w:sz w:val="24"/>
          <w:szCs w:val="24"/>
        </w:rPr>
      </w:pPr>
      <w:bookmarkStart w:id="43" w:name="_Toc151283115"/>
      <w:r>
        <w:rPr>
          <w:rFonts w:ascii="仿宋" w:eastAsia="仿宋" w:hAnsi="仿宋" w:cs="仿宋_GB2312"/>
          <w:sz w:val="24"/>
          <w:szCs w:val="24"/>
        </w:rPr>
        <w:t>5.</w:t>
      </w:r>
      <w:r w:rsidR="00195C6D" w:rsidRPr="00195C6D">
        <w:rPr>
          <w:rFonts w:ascii="仿宋" w:eastAsia="仿宋" w:hAnsi="仿宋" w:cs="仿宋_GB2312"/>
          <w:sz w:val="24"/>
          <w:szCs w:val="24"/>
        </w:rPr>
        <w:t>1数据质量验收</w:t>
      </w:r>
      <w:bookmarkEnd w:id="43"/>
    </w:p>
    <w:p w14:paraId="4FEEB5DA" w14:textId="77777777" w:rsidR="00195C6D" w:rsidRPr="00195C6D" w:rsidRDefault="00195C6D" w:rsidP="00195C6D">
      <w:pPr>
        <w:tabs>
          <w:tab w:val="left" w:pos="397"/>
        </w:tabs>
        <w:spacing w:line="360" w:lineRule="auto"/>
        <w:ind w:firstLineChars="200" w:firstLine="480"/>
        <w:rPr>
          <w:rFonts w:ascii="仿宋" w:eastAsia="仿宋" w:hAnsi="仿宋" w:cs="仿宋_GB2312"/>
          <w:sz w:val="24"/>
          <w:szCs w:val="24"/>
        </w:rPr>
      </w:pPr>
      <w:r w:rsidRPr="00195C6D">
        <w:rPr>
          <w:rFonts w:ascii="仿宋" w:eastAsia="仿宋" w:hAnsi="仿宋" w:cs="仿宋_GB2312"/>
          <w:sz w:val="24"/>
          <w:szCs w:val="24"/>
        </w:rPr>
        <w:t>数据质量验收</w:t>
      </w:r>
      <w:r w:rsidRPr="00195C6D">
        <w:rPr>
          <w:rFonts w:ascii="仿宋" w:eastAsia="仿宋" w:hAnsi="仿宋" w:cs="仿宋_GB2312" w:hint="eastAsia"/>
          <w:sz w:val="24"/>
          <w:szCs w:val="24"/>
        </w:rPr>
        <w:t>应从以下几个方面进行：</w:t>
      </w:r>
    </w:p>
    <w:p w14:paraId="49E79238" w14:textId="4F67C2A6" w:rsidR="00195C6D" w:rsidRPr="009C38D0" w:rsidRDefault="009C38D0" w:rsidP="009C38D0">
      <w:pPr>
        <w:tabs>
          <w:tab w:val="left" w:pos="397"/>
        </w:tabs>
        <w:spacing w:line="360" w:lineRule="auto"/>
        <w:ind w:firstLineChars="200" w:firstLine="480"/>
        <w:rPr>
          <w:rFonts w:ascii="仿宋" w:eastAsia="仿宋" w:hAnsi="仿宋" w:cs="仿宋_GB2312"/>
          <w:sz w:val="24"/>
          <w:szCs w:val="24"/>
        </w:rPr>
      </w:pPr>
      <w:r w:rsidRPr="009C38D0">
        <w:rPr>
          <w:rFonts w:ascii="仿宋" w:eastAsia="仿宋" w:hAnsi="仿宋" w:cs="仿宋_GB2312" w:hint="eastAsia"/>
          <w:sz w:val="24"/>
          <w:szCs w:val="24"/>
        </w:rPr>
        <w:lastRenderedPageBreak/>
        <w:t>1</w:t>
      </w:r>
      <w:r w:rsidRPr="009C38D0">
        <w:rPr>
          <w:rFonts w:ascii="仿宋" w:eastAsia="仿宋" w:hAnsi="仿宋" w:cs="仿宋_GB2312"/>
          <w:sz w:val="24"/>
          <w:szCs w:val="24"/>
        </w:rPr>
        <w:t>.</w:t>
      </w:r>
      <w:r w:rsidR="00195C6D" w:rsidRPr="009C38D0">
        <w:rPr>
          <w:rFonts w:ascii="仿宋" w:eastAsia="仿宋" w:hAnsi="仿宋" w:cs="仿宋_GB2312" w:hint="eastAsia"/>
          <w:sz w:val="24"/>
          <w:szCs w:val="24"/>
        </w:rPr>
        <w:t>完整性：主要考察字段数据是否存在异常值、离群值、不符合数据范围值、</w:t>
      </w:r>
      <w:r w:rsidR="00195C6D" w:rsidRPr="009C38D0">
        <w:rPr>
          <w:rFonts w:ascii="仿宋" w:eastAsia="仿宋" w:hAnsi="仿宋" w:cs="仿宋_GB2312"/>
          <w:sz w:val="24"/>
          <w:szCs w:val="24"/>
        </w:rPr>
        <w:t xml:space="preserve">NULL </w:t>
      </w:r>
      <w:r w:rsidR="00195C6D" w:rsidRPr="009C38D0">
        <w:rPr>
          <w:rFonts w:ascii="仿宋" w:eastAsia="仿宋" w:hAnsi="仿宋" w:cs="仿宋_GB2312" w:hint="eastAsia"/>
          <w:sz w:val="24"/>
          <w:szCs w:val="24"/>
        </w:rPr>
        <w:t>等空值。</w:t>
      </w:r>
    </w:p>
    <w:p w14:paraId="59ED4C84" w14:textId="3A53E6D5" w:rsidR="00195C6D" w:rsidRPr="009C38D0" w:rsidRDefault="009C38D0" w:rsidP="009C38D0">
      <w:pPr>
        <w:tabs>
          <w:tab w:val="left" w:pos="397"/>
        </w:tabs>
        <w:spacing w:line="360" w:lineRule="auto"/>
        <w:ind w:firstLineChars="200" w:firstLine="480"/>
        <w:rPr>
          <w:rFonts w:ascii="仿宋" w:eastAsia="仿宋" w:hAnsi="仿宋" w:cs="仿宋_GB2312"/>
          <w:sz w:val="24"/>
          <w:szCs w:val="24"/>
        </w:rPr>
      </w:pPr>
      <w:bookmarkStart w:id="44" w:name="_Hlk151299618"/>
      <w:r w:rsidRPr="009C38D0">
        <w:rPr>
          <w:rFonts w:ascii="仿宋" w:eastAsia="仿宋" w:hAnsi="仿宋" w:cs="仿宋_GB2312" w:hint="eastAsia"/>
          <w:sz w:val="24"/>
          <w:szCs w:val="24"/>
        </w:rPr>
        <w:t>2</w:t>
      </w:r>
      <w:r w:rsidRPr="009C38D0">
        <w:rPr>
          <w:rFonts w:ascii="仿宋" w:eastAsia="仿宋" w:hAnsi="仿宋" w:cs="仿宋_GB2312"/>
          <w:sz w:val="24"/>
          <w:szCs w:val="24"/>
        </w:rPr>
        <w:t>.</w:t>
      </w:r>
      <w:r w:rsidR="00195C6D" w:rsidRPr="009C38D0">
        <w:rPr>
          <w:rFonts w:ascii="仿宋" w:eastAsia="仿宋" w:hAnsi="仿宋" w:cs="仿宋_GB2312" w:hint="eastAsia"/>
          <w:sz w:val="24"/>
          <w:szCs w:val="24"/>
        </w:rPr>
        <w:t>规范性：数据项的数据格式，数据长度，时间范围，数值范围是否正确。</w:t>
      </w:r>
    </w:p>
    <w:bookmarkEnd w:id="44"/>
    <w:p w14:paraId="78D43302" w14:textId="06C16E76" w:rsidR="00195C6D" w:rsidRPr="009C38D0" w:rsidRDefault="009C38D0" w:rsidP="009C38D0">
      <w:pPr>
        <w:tabs>
          <w:tab w:val="left" w:pos="397"/>
        </w:tabs>
        <w:spacing w:line="360" w:lineRule="auto"/>
        <w:ind w:firstLineChars="200" w:firstLine="480"/>
        <w:rPr>
          <w:rFonts w:ascii="仿宋" w:eastAsia="仿宋" w:hAnsi="仿宋" w:cs="仿宋_GB2312"/>
          <w:sz w:val="24"/>
          <w:szCs w:val="24"/>
        </w:rPr>
      </w:pPr>
      <w:r w:rsidRPr="009C38D0">
        <w:rPr>
          <w:rFonts w:ascii="仿宋" w:eastAsia="仿宋" w:hAnsi="仿宋" w:cs="仿宋_GB2312" w:hint="eastAsia"/>
          <w:sz w:val="24"/>
          <w:szCs w:val="24"/>
        </w:rPr>
        <w:t>3</w:t>
      </w:r>
      <w:r w:rsidRPr="009C38D0">
        <w:rPr>
          <w:rFonts w:ascii="仿宋" w:eastAsia="仿宋" w:hAnsi="仿宋" w:cs="仿宋_GB2312"/>
          <w:sz w:val="24"/>
          <w:szCs w:val="24"/>
        </w:rPr>
        <w:t>.</w:t>
      </w:r>
      <w:r w:rsidR="00195C6D" w:rsidRPr="009C38D0">
        <w:rPr>
          <w:rFonts w:ascii="仿宋" w:eastAsia="仿宋" w:hAnsi="仿宋" w:cs="仿宋_GB2312" w:hint="eastAsia"/>
          <w:sz w:val="24"/>
          <w:szCs w:val="24"/>
        </w:rPr>
        <w:t>标准性：数据项的数据是否与字典一致，如性别的取值应该是男，女，未知。</w:t>
      </w:r>
    </w:p>
    <w:p w14:paraId="1AD570AB" w14:textId="313B0EF8" w:rsidR="00195C6D" w:rsidRPr="009C38D0" w:rsidRDefault="009C38D0" w:rsidP="009C38D0">
      <w:pPr>
        <w:tabs>
          <w:tab w:val="left" w:pos="397"/>
        </w:tabs>
        <w:spacing w:line="360" w:lineRule="auto"/>
        <w:ind w:firstLineChars="200" w:firstLine="480"/>
        <w:rPr>
          <w:rFonts w:ascii="仿宋" w:eastAsia="仿宋" w:hAnsi="仿宋" w:cs="仿宋_GB2312"/>
          <w:sz w:val="24"/>
          <w:szCs w:val="24"/>
        </w:rPr>
      </w:pPr>
      <w:r w:rsidRPr="009C38D0">
        <w:rPr>
          <w:rFonts w:ascii="仿宋" w:eastAsia="仿宋" w:hAnsi="仿宋" w:cs="仿宋_GB2312" w:hint="eastAsia"/>
          <w:sz w:val="24"/>
          <w:szCs w:val="24"/>
        </w:rPr>
        <w:t>4</w:t>
      </w:r>
      <w:r w:rsidRPr="009C38D0">
        <w:rPr>
          <w:rFonts w:ascii="仿宋" w:eastAsia="仿宋" w:hAnsi="仿宋" w:cs="仿宋_GB2312"/>
          <w:sz w:val="24"/>
          <w:szCs w:val="24"/>
        </w:rPr>
        <w:t>.</w:t>
      </w:r>
      <w:r w:rsidR="00195C6D" w:rsidRPr="009C38D0">
        <w:rPr>
          <w:rFonts w:ascii="仿宋" w:eastAsia="仿宋" w:hAnsi="仿宋" w:cs="仿宋_GB2312" w:hint="eastAsia"/>
          <w:sz w:val="24"/>
          <w:szCs w:val="24"/>
        </w:rPr>
        <w:t>正确性：数据项内容是否正确，如入院记录中月经史不为空时，患者性别不应该为男。</w:t>
      </w:r>
    </w:p>
    <w:p w14:paraId="5942AAB0" w14:textId="20C55A17" w:rsidR="009C38D0" w:rsidRPr="009C38D0" w:rsidRDefault="009C38D0" w:rsidP="009C38D0">
      <w:pPr>
        <w:tabs>
          <w:tab w:val="left" w:pos="397"/>
        </w:tabs>
        <w:spacing w:line="360" w:lineRule="auto"/>
        <w:ind w:firstLineChars="200" w:firstLine="480"/>
        <w:rPr>
          <w:rFonts w:ascii="仿宋" w:eastAsia="仿宋" w:hAnsi="仿宋" w:cs="仿宋_GB2312"/>
          <w:sz w:val="24"/>
          <w:szCs w:val="24"/>
        </w:rPr>
      </w:pPr>
      <w:r w:rsidRPr="009C38D0">
        <w:rPr>
          <w:rFonts w:ascii="仿宋" w:eastAsia="仿宋" w:hAnsi="仿宋" w:cs="仿宋_GB2312" w:hint="eastAsia"/>
          <w:sz w:val="24"/>
          <w:szCs w:val="24"/>
        </w:rPr>
        <w:t>5</w:t>
      </w:r>
      <w:r w:rsidRPr="009C38D0">
        <w:rPr>
          <w:rFonts w:ascii="仿宋" w:eastAsia="仿宋" w:hAnsi="仿宋" w:cs="仿宋_GB2312"/>
          <w:sz w:val="24"/>
          <w:szCs w:val="24"/>
        </w:rPr>
        <w:t>.</w:t>
      </w:r>
      <w:r w:rsidRPr="009C38D0">
        <w:rPr>
          <w:rFonts w:ascii="仿宋" w:eastAsia="仿宋" w:hAnsi="仿宋" w:cs="仿宋_GB2312" w:hint="eastAsia"/>
          <w:sz w:val="24"/>
          <w:szCs w:val="24"/>
        </w:rPr>
        <w:t>一致性：数据项</w:t>
      </w:r>
      <w:proofErr w:type="gramStart"/>
      <w:r w:rsidRPr="009C38D0">
        <w:rPr>
          <w:rFonts w:ascii="仿宋" w:eastAsia="仿宋" w:hAnsi="仿宋" w:cs="仿宋_GB2312" w:hint="eastAsia"/>
          <w:sz w:val="24"/>
          <w:szCs w:val="24"/>
        </w:rPr>
        <w:t>间内容</w:t>
      </w:r>
      <w:proofErr w:type="gramEnd"/>
      <w:r w:rsidRPr="009C38D0">
        <w:rPr>
          <w:rFonts w:ascii="仿宋" w:eastAsia="仿宋" w:hAnsi="仿宋" w:cs="仿宋_GB2312" w:hint="eastAsia"/>
          <w:sz w:val="24"/>
          <w:szCs w:val="24"/>
        </w:rPr>
        <w:t>是否一致，</w:t>
      </w:r>
      <w:proofErr w:type="gramStart"/>
      <w:r w:rsidRPr="009C38D0">
        <w:rPr>
          <w:rFonts w:ascii="仿宋" w:eastAsia="仿宋" w:hAnsi="仿宋" w:cs="仿宋_GB2312" w:hint="eastAsia"/>
          <w:sz w:val="24"/>
          <w:szCs w:val="24"/>
        </w:rPr>
        <w:t>如考察</w:t>
      </w:r>
      <w:proofErr w:type="gramEnd"/>
      <w:r w:rsidRPr="009C38D0">
        <w:rPr>
          <w:rFonts w:ascii="仿宋" w:eastAsia="仿宋" w:hAnsi="仿宋" w:cs="仿宋_GB2312" w:hint="eastAsia"/>
          <w:sz w:val="24"/>
          <w:szCs w:val="24"/>
        </w:rPr>
        <w:t>病案首页上的患者、手术、诊断、费用等信息是否同</w:t>
      </w:r>
      <w:r w:rsidRPr="009C38D0">
        <w:rPr>
          <w:rFonts w:ascii="仿宋" w:eastAsia="仿宋" w:hAnsi="仿宋" w:cs="仿宋_GB2312"/>
          <w:sz w:val="24"/>
          <w:szCs w:val="24"/>
        </w:rPr>
        <w:t xml:space="preserve"> HIS </w:t>
      </w:r>
      <w:r w:rsidRPr="009C38D0">
        <w:rPr>
          <w:rFonts w:ascii="仿宋" w:eastAsia="仿宋" w:hAnsi="仿宋" w:cs="仿宋_GB2312" w:hint="eastAsia"/>
          <w:sz w:val="24"/>
          <w:szCs w:val="24"/>
        </w:rPr>
        <w:t>或其他系统中的信息一致。</w:t>
      </w:r>
    </w:p>
    <w:p w14:paraId="47DD919E" w14:textId="60CF598B" w:rsidR="009C38D0" w:rsidRPr="009C38D0" w:rsidRDefault="009C38D0" w:rsidP="009C38D0">
      <w:pPr>
        <w:spacing w:line="360" w:lineRule="auto"/>
        <w:ind w:firstLineChars="200" w:firstLine="480"/>
        <w:rPr>
          <w:rFonts w:ascii="仿宋" w:eastAsia="仿宋" w:hAnsi="仿宋" w:cs="仿宋_GB2312"/>
          <w:sz w:val="24"/>
          <w:szCs w:val="24"/>
        </w:rPr>
      </w:pPr>
      <w:r w:rsidRPr="009C38D0">
        <w:rPr>
          <w:rFonts w:ascii="仿宋" w:eastAsia="仿宋" w:hAnsi="仿宋" w:cs="仿宋_GB2312" w:hint="eastAsia"/>
          <w:sz w:val="24"/>
          <w:szCs w:val="24"/>
        </w:rPr>
        <w:t>6</w:t>
      </w:r>
      <w:r w:rsidRPr="009C38D0">
        <w:rPr>
          <w:rFonts w:ascii="仿宋" w:eastAsia="仿宋" w:hAnsi="仿宋" w:cs="仿宋_GB2312"/>
          <w:sz w:val="24"/>
          <w:szCs w:val="24"/>
        </w:rPr>
        <w:t>.</w:t>
      </w:r>
      <w:r w:rsidRPr="009C38D0">
        <w:rPr>
          <w:rFonts w:ascii="仿宋" w:eastAsia="仿宋" w:hAnsi="仿宋" w:cs="仿宋_GB2312" w:hint="eastAsia"/>
          <w:sz w:val="24"/>
          <w:szCs w:val="24"/>
        </w:rPr>
        <w:t>时序性：流程时间分布合理性，如出院时间需要晚于入院时间。</w:t>
      </w:r>
    </w:p>
    <w:p w14:paraId="15B36192" w14:textId="78DFD4D9" w:rsidR="009C38D0" w:rsidRPr="009C38D0" w:rsidRDefault="009C38D0" w:rsidP="009C38D0">
      <w:pPr>
        <w:spacing w:line="360" w:lineRule="auto"/>
        <w:ind w:firstLineChars="200" w:firstLine="480"/>
        <w:rPr>
          <w:rFonts w:ascii="仿宋" w:eastAsia="仿宋" w:hAnsi="仿宋" w:cs="仿宋_GB2312"/>
          <w:sz w:val="24"/>
          <w:szCs w:val="24"/>
        </w:rPr>
      </w:pPr>
      <w:r w:rsidRPr="009C38D0">
        <w:rPr>
          <w:rFonts w:ascii="仿宋" w:eastAsia="仿宋" w:hAnsi="仿宋" w:cs="仿宋_GB2312" w:hint="eastAsia"/>
          <w:sz w:val="24"/>
          <w:szCs w:val="24"/>
        </w:rPr>
        <w:t>7</w:t>
      </w:r>
      <w:r w:rsidRPr="009C38D0">
        <w:rPr>
          <w:rFonts w:ascii="仿宋" w:eastAsia="仿宋" w:hAnsi="仿宋" w:cs="仿宋_GB2312"/>
          <w:sz w:val="24"/>
          <w:szCs w:val="24"/>
        </w:rPr>
        <w:t>.</w:t>
      </w:r>
      <w:r w:rsidRPr="009C38D0">
        <w:rPr>
          <w:rFonts w:ascii="仿宋" w:eastAsia="仿宋" w:hAnsi="仿宋" w:cs="仿宋_GB2312" w:hint="eastAsia"/>
          <w:sz w:val="24"/>
          <w:szCs w:val="24"/>
        </w:rPr>
        <w:t>逻辑性：数据质检应对表内、表间、</w:t>
      </w:r>
      <w:proofErr w:type="gramStart"/>
      <w:r w:rsidRPr="009C38D0">
        <w:rPr>
          <w:rFonts w:ascii="仿宋" w:eastAsia="仿宋" w:hAnsi="仿宋" w:cs="仿宋_GB2312" w:hint="eastAsia"/>
          <w:sz w:val="24"/>
          <w:szCs w:val="24"/>
        </w:rPr>
        <w:t>不同访</w:t>
      </w:r>
      <w:proofErr w:type="gramEnd"/>
      <w:r w:rsidRPr="009C38D0">
        <w:rPr>
          <w:rFonts w:ascii="仿宋" w:eastAsia="仿宋" w:hAnsi="仿宋" w:cs="仿宋_GB2312" w:hint="eastAsia"/>
          <w:sz w:val="24"/>
          <w:szCs w:val="24"/>
        </w:rPr>
        <w:t>视点进行数值逻辑核查。</w:t>
      </w:r>
    </w:p>
    <w:p w14:paraId="27842155" w14:textId="5F3976AA" w:rsidR="009C38D0" w:rsidRPr="009C38D0" w:rsidRDefault="009C38D0" w:rsidP="009C38D0">
      <w:pPr>
        <w:spacing w:line="360" w:lineRule="auto"/>
        <w:ind w:firstLineChars="200" w:firstLine="480"/>
        <w:rPr>
          <w:rFonts w:ascii="仿宋" w:eastAsia="仿宋" w:hAnsi="仿宋" w:cs="仿宋_GB2312"/>
          <w:sz w:val="24"/>
          <w:szCs w:val="24"/>
        </w:rPr>
      </w:pPr>
      <w:r w:rsidRPr="009C38D0">
        <w:rPr>
          <w:rFonts w:ascii="仿宋" w:eastAsia="仿宋" w:hAnsi="仿宋" w:cs="仿宋_GB2312" w:hint="eastAsia"/>
          <w:sz w:val="24"/>
          <w:szCs w:val="24"/>
        </w:rPr>
        <w:t>8</w:t>
      </w:r>
      <w:r w:rsidRPr="009C38D0">
        <w:rPr>
          <w:rFonts w:ascii="仿宋" w:eastAsia="仿宋" w:hAnsi="仿宋" w:cs="仿宋_GB2312"/>
          <w:sz w:val="24"/>
          <w:szCs w:val="24"/>
        </w:rPr>
        <w:t>.</w:t>
      </w:r>
      <w:r w:rsidRPr="009C38D0">
        <w:rPr>
          <w:rFonts w:ascii="仿宋" w:eastAsia="仿宋" w:hAnsi="仿宋" w:cs="仿宋_GB2312" w:hint="eastAsia"/>
          <w:sz w:val="24"/>
          <w:szCs w:val="24"/>
        </w:rPr>
        <w:t>整合性：相关系统对应数据项目可对照或关联，如医疗费用明细表里的医嘱标识应该在医嘱标示在中西医处方表、药品类医嘱表、草药处方表或者非药品医嘱表里。</w:t>
      </w:r>
    </w:p>
    <w:p w14:paraId="2DD1DC55" w14:textId="5D5CC616" w:rsidR="009C38D0" w:rsidRPr="009C38D0" w:rsidRDefault="009C38D0" w:rsidP="009C38D0">
      <w:pPr>
        <w:ind w:firstLineChars="200" w:firstLine="480"/>
        <w:rPr>
          <w:rFonts w:ascii="仿宋" w:eastAsia="仿宋" w:hAnsi="仿宋" w:cs="仿宋_GB2312"/>
          <w:sz w:val="24"/>
          <w:szCs w:val="24"/>
        </w:rPr>
      </w:pPr>
      <w:r w:rsidRPr="009C38D0">
        <w:rPr>
          <w:rFonts w:ascii="仿宋" w:eastAsia="仿宋" w:hAnsi="仿宋" w:cs="仿宋_GB2312" w:hint="eastAsia"/>
          <w:sz w:val="24"/>
          <w:szCs w:val="24"/>
        </w:rPr>
        <w:t>9</w:t>
      </w:r>
      <w:r w:rsidRPr="009C38D0">
        <w:rPr>
          <w:rFonts w:ascii="仿宋" w:eastAsia="仿宋" w:hAnsi="仿宋" w:cs="仿宋_GB2312"/>
          <w:sz w:val="24"/>
          <w:szCs w:val="24"/>
        </w:rPr>
        <w:t>.</w:t>
      </w:r>
      <w:r w:rsidRPr="009C38D0">
        <w:rPr>
          <w:rFonts w:ascii="仿宋" w:eastAsia="仿宋" w:hAnsi="仿宋" w:cs="仿宋_GB2312" w:hint="eastAsia"/>
          <w:sz w:val="24"/>
          <w:szCs w:val="24"/>
        </w:rPr>
        <w:t>唯一性：记录的唯一性，患者唯一</w:t>
      </w:r>
      <w:r w:rsidRPr="009C38D0">
        <w:rPr>
          <w:rFonts w:ascii="仿宋" w:eastAsia="仿宋" w:hAnsi="仿宋" w:cs="仿宋_GB2312"/>
          <w:sz w:val="24"/>
          <w:szCs w:val="24"/>
        </w:rPr>
        <w:t>ID</w:t>
      </w:r>
      <w:r w:rsidRPr="009C38D0">
        <w:rPr>
          <w:rFonts w:ascii="仿宋" w:eastAsia="仿宋" w:hAnsi="仿宋" w:cs="仿宋_GB2312" w:hint="eastAsia"/>
          <w:sz w:val="24"/>
          <w:szCs w:val="24"/>
        </w:rPr>
        <w:t>号是确保不同数据表的融合连接的关键字段，且必须记录好患者信息的时间，如对同一患者不同医嘱所对应的医嘱时间。</w:t>
      </w:r>
    </w:p>
    <w:p w14:paraId="4194FBD4" w14:textId="5D7BE292" w:rsidR="009203E3" w:rsidRPr="00195C6D" w:rsidRDefault="009C38D0" w:rsidP="009203E3">
      <w:pPr>
        <w:ind w:firstLineChars="200" w:firstLine="480"/>
        <w:rPr>
          <w:rFonts w:ascii="仿宋" w:eastAsia="仿宋" w:hAnsi="仿宋" w:cs="仿宋_GB2312"/>
          <w:sz w:val="24"/>
          <w:szCs w:val="24"/>
        </w:rPr>
      </w:pPr>
      <w:r w:rsidRPr="009C38D0">
        <w:rPr>
          <w:rFonts w:ascii="仿宋" w:eastAsia="仿宋" w:hAnsi="仿宋" w:cs="仿宋_GB2312" w:hint="eastAsia"/>
          <w:sz w:val="24"/>
          <w:szCs w:val="24"/>
        </w:rPr>
        <w:t>1</w:t>
      </w:r>
      <w:r w:rsidRPr="009C38D0">
        <w:rPr>
          <w:rFonts w:ascii="仿宋" w:eastAsia="仿宋" w:hAnsi="仿宋" w:cs="仿宋_GB2312"/>
          <w:sz w:val="24"/>
          <w:szCs w:val="24"/>
        </w:rPr>
        <w:t>0</w:t>
      </w:r>
      <w:r>
        <w:rPr>
          <w:rFonts w:ascii="仿宋" w:eastAsia="仿宋" w:hAnsi="仿宋" w:cs="仿宋_GB2312"/>
          <w:sz w:val="24"/>
          <w:szCs w:val="24"/>
        </w:rPr>
        <w:t>.</w:t>
      </w:r>
      <w:r w:rsidRPr="009C38D0">
        <w:rPr>
          <w:rFonts w:ascii="仿宋" w:eastAsia="仿宋" w:hAnsi="仿宋" w:cs="仿宋_GB2312" w:hint="eastAsia"/>
          <w:sz w:val="24"/>
          <w:szCs w:val="24"/>
        </w:rPr>
        <w:t>简洁性：数据变量名的表述是否简洁、易于理解。</w:t>
      </w:r>
    </w:p>
    <w:p w14:paraId="139CAA55" w14:textId="322AD9E2" w:rsidR="00195C6D" w:rsidRPr="00195C6D" w:rsidRDefault="0072389B" w:rsidP="00195C6D">
      <w:pPr>
        <w:tabs>
          <w:tab w:val="left" w:pos="397"/>
        </w:tabs>
        <w:spacing w:line="360" w:lineRule="auto"/>
        <w:ind w:firstLineChars="200" w:firstLine="480"/>
        <w:rPr>
          <w:rFonts w:ascii="仿宋" w:eastAsia="仿宋" w:hAnsi="仿宋" w:cs="仿宋_GB2312"/>
          <w:sz w:val="24"/>
          <w:szCs w:val="24"/>
        </w:rPr>
      </w:pPr>
      <w:bookmarkStart w:id="45" w:name="_Toc151283116"/>
      <w:r>
        <w:rPr>
          <w:rFonts w:ascii="仿宋" w:eastAsia="仿宋" w:hAnsi="仿宋" w:cs="仿宋_GB2312"/>
          <w:sz w:val="24"/>
          <w:szCs w:val="24"/>
        </w:rPr>
        <w:t>5.</w:t>
      </w:r>
      <w:r w:rsidR="00195C6D" w:rsidRPr="00195C6D">
        <w:rPr>
          <w:rFonts w:ascii="仿宋" w:eastAsia="仿宋" w:hAnsi="仿宋" w:cs="仿宋_GB2312"/>
          <w:sz w:val="24"/>
          <w:szCs w:val="24"/>
        </w:rPr>
        <w:t>2</w:t>
      </w:r>
      <w:r w:rsidR="00195C6D" w:rsidRPr="00195C6D">
        <w:rPr>
          <w:rFonts w:ascii="仿宋" w:eastAsia="仿宋" w:hAnsi="仿宋" w:cs="仿宋_GB2312" w:hint="eastAsia"/>
          <w:sz w:val="24"/>
          <w:szCs w:val="24"/>
        </w:rPr>
        <w:t>隐私数据检查</w:t>
      </w:r>
      <w:bookmarkEnd w:id="45"/>
    </w:p>
    <w:p w14:paraId="7C3F3127" w14:textId="7F1A08FD" w:rsidR="00195C6D" w:rsidRPr="00195C6D" w:rsidRDefault="00195C6D" w:rsidP="00195C6D">
      <w:pPr>
        <w:tabs>
          <w:tab w:val="left" w:pos="397"/>
        </w:tabs>
        <w:spacing w:line="360" w:lineRule="auto"/>
        <w:ind w:firstLineChars="200" w:firstLine="480"/>
        <w:rPr>
          <w:rFonts w:ascii="仿宋" w:eastAsia="仿宋" w:hAnsi="仿宋" w:cs="仿宋_GB2312"/>
          <w:sz w:val="24"/>
          <w:szCs w:val="24"/>
        </w:rPr>
      </w:pPr>
      <w:r w:rsidRPr="00195C6D">
        <w:rPr>
          <w:rFonts w:ascii="仿宋" w:eastAsia="仿宋" w:hAnsi="仿宋" w:cs="仿宋_GB2312" w:hint="eastAsia"/>
          <w:sz w:val="24"/>
          <w:szCs w:val="24"/>
        </w:rPr>
        <w:t>查看是否按照要求进行去隐私化处理，比如患者姓名、地址、身份证号等。还需对</w:t>
      </w:r>
      <w:r w:rsidRPr="00195C6D">
        <w:rPr>
          <w:rFonts w:ascii="仿宋" w:eastAsia="仿宋" w:hAnsi="仿宋" w:cs="仿宋_GB2312"/>
          <w:bCs/>
          <w:sz w:val="24"/>
          <w:szCs w:val="24"/>
        </w:rPr>
        <w:t>多个字段关联成主</w:t>
      </w:r>
      <w:proofErr w:type="gramStart"/>
      <w:r w:rsidRPr="00195C6D">
        <w:rPr>
          <w:rFonts w:ascii="仿宋" w:eastAsia="仿宋" w:hAnsi="仿宋" w:cs="仿宋_GB2312"/>
          <w:bCs/>
          <w:sz w:val="24"/>
          <w:szCs w:val="24"/>
        </w:rPr>
        <w:t>键</w:t>
      </w:r>
      <w:r w:rsidRPr="00195C6D">
        <w:rPr>
          <w:rFonts w:ascii="仿宋" w:eastAsia="仿宋" w:hAnsi="仿宋" w:cs="仿宋_GB2312" w:hint="eastAsia"/>
          <w:bCs/>
          <w:sz w:val="24"/>
          <w:szCs w:val="24"/>
        </w:rPr>
        <w:t>导致</w:t>
      </w:r>
      <w:proofErr w:type="gramEnd"/>
      <w:r w:rsidRPr="00195C6D">
        <w:rPr>
          <w:rFonts w:ascii="仿宋" w:eastAsia="仿宋" w:hAnsi="仿宋" w:cs="仿宋_GB2312"/>
          <w:bCs/>
          <w:sz w:val="24"/>
          <w:szCs w:val="24"/>
        </w:rPr>
        <w:t>隐私泄漏</w:t>
      </w:r>
      <w:r w:rsidRPr="00195C6D">
        <w:rPr>
          <w:rFonts w:ascii="仿宋" w:eastAsia="仿宋" w:hAnsi="仿宋" w:cs="仿宋_GB2312" w:hint="eastAsia"/>
          <w:bCs/>
          <w:sz w:val="24"/>
          <w:szCs w:val="24"/>
        </w:rPr>
        <w:t>的情况进行检查</w:t>
      </w:r>
      <w:r w:rsidRPr="00195C6D">
        <w:rPr>
          <w:rFonts w:ascii="仿宋" w:eastAsia="仿宋" w:hAnsi="仿宋" w:cs="仿宋_GB2312" w:hint="eastAsia"/>
          <w:sz w:val="24"/>
          <w:szCs w:val="24"/>
        </w:rPr>
        <w:t>。</w:t>
      </w:r>
    </w:p>
    <w:p w14:paraId="1F4DA0CD" w14:textId="6EFF98B1" w:rsidR="00195C6D" w:rsidRPr="00195C6D" w:rsidRDefault="0072389B" w:rsidP="00195C6D">
      <w:pPr>
        <w:tabs>
          <w:tab w:val="left" w:pos="397"/>
        </w:tabs>
        <w:spacing w:line="360" w:lineRule="auto"/>
        <w:ind w:firstLineChars="200" w:firstLine="480"/>
        <w:rPr>
          <w:rFonts w:ascii="仿宋" w:eastAsia="仿宋" w:hAnsi="仿宋" w:cs="仿宋_GB2312"/>
          <w:sz w:val="24"/>
          <w:szCs w:val="24"/>
        </w:rPr>
      </w:pPr>
      <w:bookmarkStart w:id="46" w:name="_Toc151283117"/>
      <w:r>
        <w:rPr>
          <w:rFonts w:ascii="仿宋" w:eastAsia="仿宋" w:hAnsi="仿宋" w:cs="仿宋_GB2312"/>
          <w:sz w:val="24"/>
          <w:szCs w:val="24"/>
        </w:rPr>
        <w:t>5.</w:t>
      </w:r>
      <w:r w:rsidR="00195C6D" w:rsidRPr="00195C6D">
        <w:rPr>
          <w:rFonts w:ascii="仿宋" w:eastAsia="仿宋" w:hAnsi="仿宋" w:cs="仿宋_GB2312"/>
          <w:sz w:val="24"/>
          <w:szCs w:val="24"/>
        </w:rPr>
        <w:t>3数据溯源</w:t>
      </w:r>
      <w:bookmarkEnd w:id="46"/>
    </w:p>
    <w:p w14:paraId="2D9C4134" w14:textId="001EA73A" w:rsidR="00195C6D" w:rsidRPr="00195C6D" w:rsidRDefault="00195C6D" w:rsidP="00195C6D">
      <w:pPr>
        <w:tabs>
          <w:tab w:val="left" w:pos="397"/>
        </w:tabs>
        <w:spacing w:line="360" w:lineRule="auto"/>
        <w:ind w:firstLineChars="200" w:firstLine="480"/>
        <w:rPr>
          <w:rFonts w:ascii="仿宋" w:eastAsia="仿宋" w:hAnsi="仿宋" w:cs="仿宋_GB2312"/>
          <w:sz w:val="24"/>
          <w:szCs w:val="24"/>
        </w:rPr>
      </w:pPr>
      <w:r w:rsidRPr="00195C6D">
        <w:rPr>
          <w:rFonts w:ascii="仿宋" w:eastAsia="仿宋" w:hAnsi="仿宋" w:cs="仿宋_GB2312" w:hint="eastAsia"/>
          <w:sz w:val="24"/>
          <w:szCs w:val="24"/>
        </w:rPr>
        <w:t>构建数据溯源核查模型，数据溯源模型应包含</w:t>
      </w:r>
      <w:r w:rsidRPr="00195C6D">
        <w:rPr>
          <w:rFonts w:ascii="仿宋" w:eastAsia="仿宋" w:hAnsi="仿宋" w:cs="仿宋_GB2312"/>
          <w:sz w:val="24"/>
          <w:szCs w:val="24"/>
        </w:rPr>
        <w:t>who、when、where、how、which、what、why七个部分的内容</w:t>
      </w:r>
      <w:r w:rsidRPr="00195C6D">
        <w:rPr>
          <w:rFonts w:ascii="仿宋" w:eastAsia="仿宋" w:hAnsi="仿宋" w:cs="仿宋_GB2312" w:hint="eastAsia"/>
          <w:sz w:val="24"/>
          <w:szCs w:val="24"/>
        </w:rPr>
        <w:t>。支持展示规范数据、不规范数据和</w:t>
      </w:r>
      <w:proofErr w:type="gramStart"/>
      <w:r w:rsidRPr="00195C6D">
        <w:rPr>
          <w:rFonts w:ascii="仿宋" w:eastAsia="仿宋" w:hAnsi="仿宋" w:cs="仿宋_GB2312" w:hint="eastAsia"/>
          <w:sz w:val="24"/>
          <w:szCs w:val="24"/>
        </w:rPr>
        <w:t>空数据</w:t>
      </w:r>
      <w:proofErr w:type="gramEnd"/>
      <w:r w:rsidRPr="00195C6D">
        <w:rPr>
          <w:rFonts w:ascii="仿宋" w:eastAsia="仿宋" w:hAnsi="仿宋" w:cs="仿宋_GB2312" w:hint="eastAsia"/>
          <w:sz w:val="24"/>
          <w:szCs w:val="24"/>
        </w:rPr>
        <w:t>的数据情况，以及异常数据涉及的患者列表和数据值域详情，原始异常值等。支持溯源到异常数据在实际病历文书中的位置，并将异常数据高亮显示。</w:t>
      </w:r>
    </w:p>
    <w:p w14:paraId="16E26F58" w14:textId="2D298628" w:rsidR="00086045" w:rsidRPr="00195C6D" w:rsidRDefault="00086045" w:rsidP="001F0FDF">
      <w:pPr>
        <w:tabs>
          <w:tab w:val="left" w:pos="397"/>
        </w:tabs>
        <w:spacing w:line="360" w:lineRule="auto"/>
        <w:rPr>
          <w:rFonts w:ascii="仿宋" w:eastAsia="仿宋" w:hAnsi="仿宋" w:cs="仿宋_GB2312"/>
          <w:b/>
          <w:bCs/>
          <w:sz w:val="24"/>
          <w:szCs w:val="24"/>
        </w:rPr>
      </w:pPr>
      <w:r w:rsidRPr="00195C6D">
        <w:rPr>
          <w:rFonts w:ascii="仿宋" w:eastAsia="仿宋" w:hAnsi="仿宋" w:cs="仿宋_GB2312"/>
          <w:b/>
          <w:bCs/>
          <w:sz w:val="24"/>
          <w:szCs w:val="24"/>
        </w:rPr>
        <w:t>三、主要试验（或验证）的分析、综述报告，技术经济论证， 预期经济社会生态效益分析</w:t>
      </w:r>
      <w:r w:rsidRPr="00195C6D">
        <w:rPr>
          <w:rFonts w:ascii="仿宋" w:eastAsia="仿宋" w:hAnsi="仿宋" w:cs="仿宋_GB2312" w:hint="eastAsia"/>
          <w:b/>
          <w:bCs/>
          <w:sz w:val="24"/>
          <w:szCs w:val="24"/>
        </w:rPr>
        <w:t>。</w:t>
      </w:r>
    </w:p>
    <w:p w14:paraId="1275B6A8" w14:textId="77777777" w:rsidR="00086045" w:rsidRPr="00195C6D" w:rsidRDefault="00086045" w:rsidP="001F0FDF">
      <w:pPr>
        <w:tabs>
          <w:tab w:val="left" w:pos="397"/>
        </w:tabs>
        <w:spacing w:line="360" w:lineRule="auto"/>
        <w:ind w:firstLineChars="200" w:firstLine="480"/>
        <w:rPr>
          <w:rFonts w:ascii="仿宋" w:eastAsia="仿宋" w:hAnsi="仿宋" w:cs="仿宋_GB2312"/>
          <w:sz w:val="24"/>
          <w:szCs w:val="24"/>
        </w:rPr>
      </w:pPr>
      <w:r w:rsidRPr="00195C6D">
        <w:rPr>
          <w:rFonts w:ascii="仿宋" w:eastAsia="仿宋" w:hAnsi="仿宋" w:cs="仿宋_GB2312" w:hint="eastAsia"/>
          <w:sz w:val="24"/>
          <w:szCs w:val="24"/>
        </w:rPr>
        <w:t>根据辽宁省医疗数据特点，制定辽宁省中医</w:t>
      </w:r>
      <w:r w:rsidRPr="00195C6D">
        <w:rPr>
          <w:rFonts w:ascii="仿宋" w:eastAsia="仿宋" w:hAnsi="仿宋" w:cs="仿宋_GB2312"/>
          <w:sz w:val="24"/>
          <w:szCs w:val="24"/>
        </w:rPr>
        <w:t>智慧</w:t>
      </w:r>
      <w:proofErr w:type="gramStart"/>
      <w:r w:rsidRPr="00195C6D">
        <w:rPr>
          <w:rFonts w:ascii="仿宋" w:eastAsia="仿宋" w:hAnsi="仿宋" w:cs="仿宋_GB2312"/>
          <w:sz w:val="24"/>
          <w:szCs w:val="24"/>
        </w:rPr>
        <w:t>医疗大</w:t>
      </w:r>
      <w:proofErr w:type="gramEnd"/>
      <w:r w:rsidRPr="00195C6D">
        <w:rPr>
          <w:rFonts w:ascii="仿宋" w:eastAsia="仿宋" w:hAnsi="仿宋" w:cs="仿宋_GB2312"/>
          <w:sz w:val="24"/>
          <w:szCs w:val="24"/>
        </w:rPr>
        <w:t>数据标准化体系</w:t>
      </w:r>
      <w:r w:rsidRPr="00195C6D">
        <w:rPr>
          <w:rFonts w:ascii="仿宋" w:eastAsia="仿宋" w:hAnsi="仿宋" w:cs="仿宋_GB2312" w:hint="eastAsia"/>
          <w:sz w:val="24"/>
          <w:szCs w:val="24"/>
        </w:rPr>
        <w:t>建设规范，对</w:t>
      </w:r>
      <w:r w:rsidRPr="00195C6D">
        <w:rPr>
          <w:rFonts w:ascii="仿宋" w:eastAsia="仿宋" w:hAnsi="仿宋" w:cs="仿宋_GB2312" w:hint="eastAsia"/>
          <w:sz w:val="24"/>
          <w:szCs w:val="24"/>
          <w:lang w:val="en-AU"/>
        </w:rPr>
        <w:t>中医药基础研究、临床治疗和科技创新发展具有很好的指导意义</w:t>
      </w:r>
      <w:r w:rsidRPr="00195C6D">
        <w:rPr>
          <w:rFonts w:ascii="仿宋" w:eastAsia="仿宋" w:hAnsi="仿宋" w:cs="仿宋_GB2312" w:hint="eastAsia"/>
          <w:sz w:val="24"/>
          <w:szCs w:val="24"/>
        </w:rPr>
        <w:t>。形成中医</w:t>
      </w:r>
      <w:r w:rsidRPr="00195C6D">
        <w:rPr>
          <w:rFonts w:ascii="仿宋" w:eastAsia="仿宋" w:hAnsi="仿宋" w:cs="仿宋_GB2312"/>
          <w:sz w:val="24"/>
          <w:szCs w:val="24"/>
        </w:rPr>
        <w:t>智慧</w:t>
      </w:r>
      <w:proofErr w:type="gramStart"/>
      <w:r w:rsidRPr="00195C6D">
        <w:rPr>
          <w:rFonts w:ascii="仿宋" w:eastAsia="仿宋" w:hAnsi="仿宋" w:cs="仿宋_GB2312"/>
          <w:sz w:val="24"/>
          <w:szCs w:val="24"/>
        </w:rPr>
        <w:t>医疗大</w:t>
      </w:r>
      <w:proofErr w:type="gramEnd"/>
      <w:r w:rsidRPr="00195C6D">
        <w:rPr>
          <w:rFonts w:ascii="仿宋" w:eastAsia="仿宋" w:hAnsi="仿宋" w:cs="仿宋_GB2312"/>
          <w:sz w:val="24"/>
          <w:szCs w:val="24"/>
        </w:rPr>
        <w:t>数据标准化体系建设</w:t>
      </w:r>
      <w:r w:rsidRPr="00195C6D">
        <w:rPr>
          <w:rFonts w:ascii="仿宋" w:eastAsia="仿宋" w:hAnsi="仿宋" w:cs="仿宋_GB2312" w:hint="eastAsia"/>
          <w:sz w:val="24"/>
          <w:szCs w:val="24"/>
        </w:rPr>
        <w:t>标准并在行业推广应用，为大数据标准化</w:t>
      </w:r>
      <w:r w:rsidRPr="00195C6D">
        <w:rPr>
          <w:rFonts w:ascii="仿宋" w:eastAsia="仿宋" w:hAnsi="仿宋" w:cs="仿宋_GB2312"/>
          <w:sz w:val="24"/>
          <w:szCs w:val="24"/>
        </w:rPr>
        <w:t>体</w:t>
      </w:r>
      <w:r w:rsidRPr="00195C6D">
        <w:rPr>
          <w:rFonts w:ascii="仿宋" w:eastAsia="仿宋" w:hAnsi="仿宋" w:cs="仿宋_GB2312"/>
          <w:sz w:val="24"/>
          <w:szCs w:val="24"/>
        </w:rPr>
        <w:lastRenderedPageBreak/>
        <w:t>系</w:t>
      </w:r>
      <w:r w:rsidRPr="00195C6D">
        <w:rPr>
          <w:rFonts w:ascii="仿宋" w:eastAsia="仿宋" w:hAnsi="仿宋" w:cs="仿宋_GB2312" w:hint="eastAsia"/>
          <w:sz w:val="24"/>
          <w:szCs w:val="24"/>
        </w:rPr>
        <w:t>建设提供思路和方法，规范建设中医智慧</w:t>
      </w:r>
      <w:proofErr w:type="gramStart"/>
      <w:r w:rsidRPr="00195C6D">
        <w:rPr>
          <w:rFonts w:ascii="仿宋" w:eastAsia="仿宋" w:hAnsi="仿宋" w:cs="仿宋_GB2312" w:hint="eastAsia"/>
          <w:sz w:val="24"/>
          <w:szCs w:val="24"/>
        </w:rPr>
        <w:t>医疗大</w:t>
      </w:r>
      <w:proofErr w:type="gramEnd"/>
      <w:r w:rsidRPr="00195C6D">
        <w:rPr>
          <w:rFonts w:ascii="仿宋" w:eastAsia="仿宋" w:hAnsi="仿宋" w:cs="仿宋_GB2312" w:hint="eastAsia"/>
          <w:sz w:val="24"/>
          <w:szCs w:val="24"/>
        </w:rPr>
        <w:t>数据标准化体系，</w:t>
      </w:r>
      <w:r w:rsidRPr="00195C6D">
        <w:rPr>
          <w:rFonts w:ascii="仿宋" w:eastAsia="仿宋" w:hAnsi="仿宋" w:cs="仿宋_GB2312"/>
          <w:sz w:val="24"/>
          <w:szCs w:val="24"/>
        </w:rPr>
        <w:t>优化</w:t>
      </w:r>
      <w:r w:rsidRPr="00195C6D">
        <w:rPr>
          <w:rFonts w:ascii="仿宋" w:eastAsia="仿宋" w:hAnsi="仿宋" w:cs="仿宋_GB2312" w:hint="eastAsia"/>
          <w:sz w:val="24"/>
          <w:szCs w:val="24"/>
        </w:rPr>
        <w:t>中医</w:t>
      </w:r>
      <w:r w:rsidRPr="00195C6D">
        <w:rPr>
          <w:rFonts w:ascii="仿宋" w:eastAsia="仿宋" w:hAnsi="仿宋" w:cs="仿宋_GB2312"/>
          <w:sz w:val="24"/>
          <w:szCs w:val="24"/>
        </w:rPr>
        <w:t>医疗资源配置和诊疗服务，为患者提供多样化的就医方式和</w:t>
      </w:r>
      <w:r w:rsidRPr="00195C6D">
        <w:rPr>
          <w:rFonts w:ascii="仿宋" w:eastAsia="仿宋" w:hAnsi="仿宋" w:cs="仿宋_GB2312" w:hint="eastAsia"/>
          <w:sz w:val="24"/>
          <w:szCs w:val="24"/>
        </w:rPr>
        <w:t>智慧</w:t>
      </w:r>
      <w:r w:rsidRPr="00195C6D">
        <w:rPr>
          <w:rFonts w:ascii="仿宋" w:eastAsia="仿宋" w:hAnsi="仿宋" w:cs="仿宋_GB2312"/>
          <w:sz w:val="24"/>
          <w:szCs w:val="24"/>
        </w:rPr>
        <w:t>化的</w:t>
      </w:r>
      <w:r w:rsidRPr="00195C6D">
        <w:rPr>
          <w:rFonts w:ascii="仿宋" w:eastAsia="仿宋" w:hAnsi="仿宋" w:cs="仿宋_GB2312" w:hint="eastAsia"/>
          <w:sz w:val="24"/>
          <w:szCs w:val="24"/>
        </w:rPr>
        <w:t>中医</w:t>
      </w:r>
      <w:r w:rsidRPr="00195C6D">
        <w:rPr>
          <w:rFonts w:ascii="仿宋" w:eastAsia="仿宋" w:hAnsi="仿宋" w:cs="仿宋_GB2312"/>
          <w:sz w:val="24"/>
          <w:szCs w:val="24"/>
        </w:rPr>
        <w:t>医疗服务</w:t>
      </w:r>
      <w:r w:rsidRPr="00195C6D">
        <w:rPr>
          <w:rFonts w:ascii="仿宋" w:eastAsia="仿宋" w:hAnsi="仿宋" w:cs="仿宋_GB2312" w:hint="eastAsia"/>
          <w:sz w:val="24"/>
          <w:szCs w:val="24"/>
        </w:rPr>
        <w:t>。</w:t>
      </w:r>
    </w:p>
    <w:p w14:paraId="48ECFA76" w14:textId="77777777" w:rsidR="00086045" w:rsidRPr="00195C6D" w:rsidRDefault="00086045" w:rsidP="001F0FDF">
      <w:pPr>
        <w:tabs>
          <w:tab w:val="left" w:pos="397"/>
        </w:tabs>
        <w:spacing w:line="360" w:lineRule="auto"/>
        <w:rPr>
          <w:rFonts w:ascii="仿宋" w:eastAsia="仿宋" w:hAnsi="仿宋" w:cs="仿宋_GB2312"/>
          <w:sz w:val="24"/>
          <w:szCs w:val="24"/>
        </w:rPr>
      </w:pPr>
      <w:r w:rsidRPr="00195C6D">
        <w:rPr>
          <w:rFonts w:ascii="仿宋" w:eastAsia="仿宋" w:hAnsi="仿宋" w:cs="仿宋_GB2312" w:hint="eastAsia"/>
          <w:sz w:val="24"/>
          <w:szCs w:val="24"/>
        </w:rPr>
        <w:t>此研究成果可促进中医药数据的多元化采集、主题化汇聚、集约化管理、知识化处理及社会化服务，填补本省内中医医疗数据标准化体系建设的空白，推动中医药数据标准化的学术进步。创新建立“</w:t>
      </w:r>
      <w:r w:rsidRPr="00195C6D">
        <w:rPr>
          <w:rFonts w:ascii="仿宋" w:eastAsia="仿宋" w:hAnsi="仿宋" w:cs="仿宋_GB2312"/>
          <w:sz w:val="24"/>
          <w:szCs w:val="24"/>
        </w:rPr>
        <w:t>纵向到底”“横向到边”“条块结合”“互联互通”、功能比较完备、标准规范统一、安全可靠的</w:t>
      </w:r>
      <w:r w:rsidRPr="00195C6D">
        <w:rPr>
          <w:rFonts w:ascii="仿宋" w:eastAsia="仿宋" w:hAnsi="仿宋" w:cs="仿宋_GB2312" w:hint="eastAsia"/>
          <w:sz w:val="24"/>
          <w:szCs w:val="24"/>
        </w:rPr>
        <w:t>中医智慧</w:t>
      </w:r>
      <w:proofErr w:type="gramStart"/>
      <w:r w:rsidRPr="00195C6D">
        <w:rPr>
          <w:rFonts w:ascii="仿宋" w:eastAsia="仿宋" w:hAnsi="仿宋" w:cs="仿宋_GB2312" w:hint="eastAsia"/>
          <w:sz w:val="24"/>
          <w:szCs w:val="24"/>
        </w:rPr>
        <w:t>医疗大</w:t>
      </w:r>
      <w:proofErr w:type="gramEnd"/>
      <w:r w:rsidRPr="00195C6D">
        <w:rPr>
          <w:rFonts w:ascii="仿宋" w:eastAsia="仿宋" w:hAnsi="仿宋" w:cs="仿宋_GB2312" w:hint="eastAsia"/>
          <w:sz w:val="24"/>
          <w:szCs w:val="24"/>
        </w:rPr>
        <w:t>数据体系、拓宽中医药服务领域、扩大中医院服务范围、创新促进中医药医疗数据大健康产业的发展，将中医药的独特优势惠及百姓。</w:t>
      </w:r>
    </w:p>
    <w:p w14:paraId="5ECDA667" w14:textId="70147CDC" w:rsidR="00086045" w:rsidRPr="00195C6D" w:rsidRDefault="00086045" w:rsidP="001F0FDF">
      <w:pPr>
        <w:tabs>
          <w:tab w:val="left" w:pos="397"/>
        </w:tabs>
        <w:spacing w:line="360" w:lineRule="auto"/>
        <w:ind w:firstLineChars="200" w:firstLine="480"/>
        <w:rPr>
          <w:rFonts w:ascii="仿宋" w:eastAsia="仿宋" w:hAnsi="仿宋" w:cs="仿宋_GB2312"/>
          <w:sz w:val="24"/>
          <w:szCs w:val="24"/>
        </w:rPr>
      </w:pPr>
      <w:r w:rsidRPr="00195C6D">
        <w:rPr>
          <w:rFonts w:ascii="仿宋" w:eastAsia="仿宋" w:hAnsi="仿宋" w:cs="仿宋_GB2312" w:hint="eastAsia"/>
          <w:sz w:val="24"/>
          <w:szCs w:val="24"/>
        </w:rPr>
        <w:t>辽宁省中医</w:t>
      </w:r>
      <w:r w:rsidRPr="00195C6D">
        <w:rPr>
          <w:rFonts w:ascii="仿宋" w:eastAsia="仿宋" w:hAnsi="仿宋" w:cs="仿宋_GB2312"/>
          <w:sz w:val="24"/>
          <w:szCs w:val="24"/>
        </w:rPr>
        <w:t>智慧</w:t>
      </w:r>
      <w:proofErr w:type="gramStart"/>
      <w:r w:rsidRPr="00195C6D">
        <w:rPr>
          <w:rFonts w:ascii="仿宋" w:eastAsia="仿宋" w:hAnsi="仿宋" w:cs="仿宋_GB2312"/>
          <w:sz w:val="24"/>
          <w:szCs w:val="24"/>
        </w:rPr>
        <w:t>医疗大</w:t>
      </w:r>
      <w:proofErr w:type="gramEnd"/>
      <w:r w:rsidRPr="00195C6D">
        <w:rPr>
          <w:rFonts w:ascii="仿宋" w:eastAsia="仿宋" w:hAnsi="仿宋" w:cs="仿宋_GB2312"/>
          <w:sz w:val="24"/>
          <w:szCs w:val="24"/>
        </w:rPr>
        <w:t>数据标准化体系</w:t>
      </w:r>
      <w:r w:rsidRPr="00195C6D">
        <w:rPr>
          <w:rFonts w:ascii="仿宋" w:eastAsia="仿宋" w:hAnsi="仿宋" w:cs="仿宋_GB2312" w:hint="eastAsia"/>
          <w:sz w:val="24"/>
          <w:szCs w:val="24"/>
        </w:rPr>
        <w:t>建设</w:t>
      </w:r>
      <w:r w:rsidRPr="00195C6D">
        <w:rPr>
          <w:rFonts w:ascii="仿宋" w:eastAsia="仿宋" w:hAnsi="仿宋" w:cs="仿宋_GB2312"/>
          <w:sz w:val="24"/>
          <w:szCs w:val="24"/>
        </w:rPr>
        <w:t>以智慧医疗人口健康信息化为基础，健康服务政策为支撑，带动</w:t>
      </w:r>
      <w:r w:rsidRPr="00195C6D">
        <w:rPr>
          <w:rFonts w:ascii="仿宋" w:eastAsia="仿宋" w:hAnsi="仿宋" w:cs="仿宋_GB2312" w:hint="eastAsia"/>
          <w:sz w:val="24"/>
          <w:szCs w:val="24"/>
        </w:rPr>
        <w:t>省内中医药</w:t>
      </w:r>
      <w:r w:rsidRPr="00195C6D">
        <w:rPr>
          <w:rFonts w:ascii="仿宋" w:eastAsia="仿宋" w:hAnsi="仿宋" w:cs="仿宋_GB2312"/>
          <w:sz w:val="24"/>
          <w:szCs w:val="24"/>
        </w:rPr>
        <w:t>健康产业发展新形态</w:t>
      </w:r>
      <w:r w:rsidRPr="00195C6D">
        <w:rPr>
          <w:rFonts w:ascii="仿宋" w:eastAsia="仿宋" w:hAnsi="仿宋" w:cs="仿宋_GB2312" w:hint="eastAsia"/>
          <w:sz w:val="24"/>
          <w:szCs w:val="24"/>
        </w:rPr>
        <w:t>，具有显著的社会效益和经济效益。</w:t>
      </w:r>
    </w:p>
    <w:p w14:paraId="3BF8E48F" w14:textId="77777777" w:rsidR="00086045" w:rsidRPr="00195C6D" w:rsidRDefault="00086045" w:rsidP="001F0FDF">
      <w:pPr>
        <w:tabs>
          <w:tab w:val="left" w:pos="397"/>
        </w:tabs>
        <w:spacing w:line="360" w:lineRule="auto"/>
        <w:rPr>
          <w:rFonts w:ascii="仿宋" w:eastAsia="仿宋" w:hAnsi="仿宋" w:cs="仿宋_GB2312"/>
          <w:b/>
          <w:bCs/>
          <w:sz w:val="24"/>
          <w:szCs w:val="24"/>
        </w:rPr>
      </w:pPr>
      <w:r w:rsidRPr="00195C6D">
        <w:rPr>
          <w:rFonts w:ascii="仿宋" w:eastAsia="仿宋" w:hAnsi="仿宋" w:cs="仿宋_GB2312" w:hint="eastAsia"/>
          <w:b/>
          <w:bCs/>
          <w:sz w:val="24"/>
          <w:szCs w:val="24"/>
        </w:rPr>
        <w:t>四</w:t>
      </w:r>
      <w:r w:rsidR="00016BF3" w:rsidRPr="00195C6D">
        <w:rPr>
          <w:rFonts w:ascii="仿宋" w:eastAsia="仿宋" w:hAnsi="仿宋" w:cs="仿宋_GB2312"/>
          <w:b/>
          <w:bCs/>
          <w:sz w:val="24"/>
          <w:szCs w:val="24"/>
        </w:rPr>
        <w:t>、</w:t>
      </w:r>
      <w:r w:rsidR="002810C5" w:rsidRPr="00195C6D">
        <w:rPr>
          <w:rFonts w:ascii="仿宋" w:eastAsia="仿宋" w:hAnsi="仿宋" w:cs="仿宋_GB2312"/>
          <w:b/>
          <w:bCs/>
          <w:sz w:val="24"/>
          <w:szCs w:val="24"/>
        </w:rPr>
        <w:t>与现行有关法律、法规和国家标准、行业标准、地方标准的关系</w:t>
      </w:r>
    </w:p>
    <w:p w14:paraId="230FBA28" w14:textId="2F1E6441" w:rsidR="002810C5" w:rsidRPr="00195C6D" w:rsidRDefault="002810C5" w:rsidP="001F0FDF">
      <w:pPr>
        <w:tabs>
          <w:tab w:val="left" w:pos="397"/>
        </w:tabs>
        <w:spacing w:line="360" w:lineRule="auto"/>
        <w:ind w:firstLineChars="200" w:firstLine="480"/>
        <w:rPr>
          <w:rFonts w:ascii="仿宋" w:eastAsia="仿宋" w:hAnsi="仿宋" w:cs="仿宋_GB2312"/>
          <w:b/>
          <w:bCs/>
          <w:sz w:val="24"/>
          <w:szCs w:val="24"/>
        </w:rPr>
      </w:pPr>
      <w:r w:rsidRPr="00195C6D">
        <w:rPr>
          <w:rFonts w:ascii="仿宋" w:eastAsia="仿宋" w:hAnsi="仿宋" w:cs="仿宋_GB2312"/>
          <w:sz w:val="24"/>
          <w:szCs w:val="24"/>
        </w:rPr>
        <w:t>（一）</w:t>
      </w:r>
      <w:r w:rsidR="00F622DD" w:rsidRPr="00195C6D">
        <w:rPr>
          <w:rFonts w:ascii="仿宋" w:eastAsia="仿宋" w:hAnsi="仿宋" w:cs="仿宋_GB2312" w:hint="eastAsia"/>
          <w:sz w:val="24"/>
          <w:szCs w:val="24"/>
        </w:rPr>
        <w:t>本标准规范</w:t>
      </w:r>
      <w:r w:rsidRPr="00195C6D">
        <w:rPr>
          <w:rFonts w:ascii="仿宋" w:eastAsia="仿宋" w:hAnsi="仿宋" w:cs="仿宋_GB2312"/>
          <w:sz w:val="24"/>
          <w:szCs w:val="24"/>
        </w:rPr>
        <w:t>按照 GB/T 1.1-2020《标准化工作导则 第 1 部分： 标准的结构和编写规则》的要求和规定编写标准内容。</w:t>
      </w:r>
    </w:p>
    <w:p w14:paraId="671B393F" w14:textId="06801815" w:rsidR="0051524A" w:rsidRPr="00195C6D" w:rsidRDefault="0051524A" w:rsidP="001F0FDF">
      <w:pPr>
        <w:tabs>
          <w:tab w:val="left" w:pos="397"/>
        </w:tabs>
        <w:spacing w:line="360" w:lineRule="auto"/>
        <w:ind w:firstLineChars="200" w:firstLine="480"/>
        <w:rPr>
          <w:rFonts w:ascii="仿宋" w:eastAsia="仿宋" w:hAnsi="仿宋" w:cs="仿宋_GB2312"/>
          <w:sz w:val="24"/>
          <w:szCs w:val="24"/>
        </w:rPr>
      </w:pPr>
      <w:r w:rsidRPr="00195C6D">
        <w:rPr>
          <w:rFonts w:ascii="仿宋" w:eastAsia="仿宋" w:hAnsi="仿宋" w:cs="仿宋_GB2312"/>
          <w:sz w:val="24"/>
          <w:szCs w:val="24"/>
        </w:rPr>
        <w:t>（二）本文件</w:t>
      </w:r>
      <w:r w:rsidR="004F3AAD" w:rsidRPr="00195C6D">
        <w:rPr>
          <w:rFonts w:ascii="仿宋" w:eastAsia="仿宋" w:hAnsi="仿宋" w:cs="仿宋_GB2312"/>
          <w:sz w:val="24"/>
          <w:szCs w:val="24"/>
        </w:rPr>
        <w:t>与</w:t>
      </w:r>
      <w:r w:rsidR="004F3AAD" w:rsidRPr="00195C6D">
        <w:rPr>
          <w:rFonts w:ascii="仿宋" w:eastAsia="仿宋" w:hAnsi="仿宋" w:cs="仿宋_GB2312" w:hint="eastAsia"/>
          <w:sz w:val="24"/>
          <w:szCs w:val="24"/>
        </w:rPr>
        <w:t>《“健康中国2030”规划纲要》（2016年中共中央、国务院印发）、《关于促进和规范健康医疗大数据应用发展的指导意见》（2016年国务院办公厅印发）、《关于印发促进大数据发展行动纲要的通知》（2015年国务院印发）、《辽宁省新一代人工智能发展规划》（</w:t>
      </w:r>
      <w:r w:rsidR="004F3AAD" w:rsidRPr="00195C6D">
        <w:rPr>
          <w:rFonts w:ascii="仿宋" w:eastAsia="仿宋" w:hAnsi="仿宋" w:cs="仿宋_GB2312"/>
          <w:sz w:val="24"/>
          <w:szCs w:val="24"/>
        </w:rPr>
        <w:t>辽政发〔2017〕57号</w:t>
      </w:r>
      <w:r w:rsidR="004F3AAD" w:rsidRPr="00195C6D">
        <w:rPr>
          <w:rFonts w:ascii="仿宋" w:eastAsia="仿宋" w:hAnsi="仿宋" w:cs="仿宋_GB2312" w:hint="eastAsia"/>
          <w:sz w:val="24"/>
          <w:szCs w:val="24"/>
        </w:rPr>
        <w:t>）</w:t>
      </w:r>
      <w:r w:rsidR="004F3AAD" w:rsidRPr="00195C6D">
        <w:rPr>
          <w:rFonts w:ascii="仿宋" w:eastAsia="仿宋" w:hAnsi="仿宋" w:cs="仿宋_GB2312"/>
          <w:sz w:val="24"/>
          <w:szCs w:val="24"/>
        </w:rPr>
        <w:t xml:space="preserve"> 等</w:t>
      </w:r>
      <w:r w:rsidR="004F3AAD" w:rsidRPr="00195C6D">
        <w:rPr>
          <w:rFonts w:ascii="仿宋" w:eastAsia="仿宋" w:hAnsi="仿宋" w:cs="仿宋_GB2312" w:hint="eastAsia"/>
          <w:sz w:val="24"/>
          <w:szCs w:val="24"/>
        </w:rPr>
        <w:t>相关的行业法律法规、发展规划纲要有较好的配套性。</w:t>
      </w:r>
      <w:r w:rsidRPr="00195C6D">
        <w:rPr>
          <w:rFonts w:ascii="仿宋" w:eastAsia="仿宋" w:hAnsi="仿宋" w:cs="仿宋_GB2312"/>
          <w:sz w:val="24"/>
          <w:szCs w:val="24"/>
        </w:rPr>
        <w:t xml:space="preserve"> </w:t>
      </w:r>
    </w:p>
    <w:p w14:paraId="35E93A7A" w14:textId="7713AE40" w:rsidR="002810C5" w:rsidRPr="00195C6D" w:rsidRDefault="00086045" w:rsidP="001F0FDF">
      <w:pPr>
        <w:tabs>
          <w:tab w:val="left" w:pos="397"/>
        </w:tabs>
        <w:spacing w:line="360" w:lineRule="auto"/>
        <w:rPr>
          <w:rFonts w:ascii="仿宋" w:eastAsia="仿宋" w:hAnsi="仿宋" w:cs="仿宋_GB2312"/>
          <w:b/>
          <w:bCs/>
          <w:sz w:val="24"/>
          <w:szCs w:val="24"/>
        </w:rPr>
      </w:pPr>
      <w:r w:rsidRPr="00195C6D">
        <w:rPr>
          <w:rFonts w:ascii="仿宋" w:eastAsia="仿宋" w:hAnsi="仿宋" w:cs="仿宋_GB2312" w:hint="eastAsia"/>
          <w:b/>
          <w:bCs/>
          <w:sz w:val="24"/>
          <w:szCs w:val="24"/>
        </w:rPr>
        <w:t>五</w:t>
      </w:r>
      <w:r w:rsidRPr="00195C6D">
        <w:rPr>
          <w:rFonts w:ascii="仿宋" w:eastAsia="仿宋" w:hAnsi="仿宋" w:cs="仿宋_GB2312"/>
          <w:b/>
          <w:bCs/>
          <w:sz w:val="24"/>
          <w:szCs w:val="24"/>
        </w:rPr>
        <w:t>、征求意见和分歧处理情况</w:t>
      </w:r>
      <w:r w:rsidR="00AA45F6" w:rsidRPr="00195C6D">
        <w:rPr>
          <w:rFonts w:ascii="仿宋" w:eastAsia="仿宋" w:hAnsi="仿宋" w:cs="仿宋_GB2312" w:hint="eastAsia"/>
          <w:b/>
          <w:bCs/>
          <w:sz w:val="24"/>
          <w:szCs w:val="24"/>
        </w:rPr>
        <w:t>。</w:t>
      </w:r>
    </w:p>
    <w:p w14:paraId="1C31E2D0" w14:textId="178F7612" w:rsidR="00086045" w:rsidRPr="00195C6D" w:rsidRDefault="00E8605D" w:rsidP="001F0FDF">
      <w:pPr>
        <w:tabs>
          <w:tab w:val="left" w:pos="397"/>
        </w:tabs>
        <w:spacing w:line="360" w:lineRule="auto"/>
        <w:ind w:firstLineChars="200" w:firstLine="480"/>
        <w:rPr>
          <w:rFonts w:ascii="仿宋" w:eastAsia="仿宋" w:hAnsi="仿宋" w:cs="仿宋_GB2312"/>
          <w:sz w:val="24"/>
          <w:szCs w:val="24"/>
        </w:rPr>
      </w:pPr>
      <w:r w:rsidRPr="00195C6D">
        <w:rPr>
          <w:rFonts w:ascii="仿宋" w:eastAsia="仿宋" w:hAnsi="仿宋" w:cs="仿宋_GB2312"/>
          <w:sz w:val="24"/>
          <w:szCs w:val="24"/>
        </w:rPr>
        <w:t>2022 年 12 月～2023 年 2 月，广泛征求了</w:t>
      </w:r>
      <w:r w:rsidRPr="00195C6D">
        <w:rPr>
          <w:rFonts w:ascii="仿宋" w:eastAsia="仿宋" w:hAnsi="仿宋" w:cs="仿宋_GB2312" w:hint="eastAsia"/>
          <w:sz w:val="24"/>
          <w:szCs w:val="24"/>
        </w:rPr>
        <w:t>辽宁中医药大学、辽宁中医药大学附属医院、杭州深</w:t>
      </w:r>
      <w:proofErr w:type="gramStart"/>
      <w:r w:rsidRPr="00195C6D">
        <w:rPr>
          <w:rFonts w:ascii="仿宋" w:eastAsia="仿宋" w:hAnsi="仿宋" w:cs="仿宋_GB2312" w:hint="eastAsia"/>
          <w:sz w:val="24"/>
          <w:szCs w:val="24"/>
        </w:rPr>
        <w:t>睿博联科技</w:t>
      </w:r>
      <w:proofErr w:type="gramEnd"/>
      <w:r w:rsidRPr="00195C6D">
        <w:rPr>
          <w:rFonts w:ascii="仿宋" w:eastAsia="仿宋" w:hAnsi="仿宋" w:cs="仿宋_GB2312" w:hint="eastAsia"/>
          <w:sz w:val="24"/>
          <w:szCs w:val="24"/>
        </w:rPr>
        <w:t>有限公司、东软集团股份有限公司、中国医科大学附属医院、哈尔滨医科大学附属第一医院、中国中医科学院、北京中医药大学、大连理工大学</w:t>
      </w:r>
      <w:r w:rsidR="00AA72CF" w:rsidRPr="00195C6D">
        <w:rPr>
          <w:rFonts w:ascii="仿宋" w:eastAsia="仿宋" w:hAnsi="仿宋" w:cs="仿宋_GB2312" w:hint="eastAsia"/>
          <w:sz w:val="24"/>
          <w:szCs w:val="24"/>
        </w:rPr>
        <w:t>等</w:t>
      </w:r>
      <w:r w:rsidRPr="00195C6D">
        <w:rPr>
          <w:rFonts w:ascii="仿宋" w:eastAsia="仿宋" w:hAnsi="仿宋" w:cs="仿宋_GB2312"/>
          <w:sz w:val="24"/>
          <w:szCs w:val="24"/>
        </w:rPr>
        <w:t xml:space="preserve"> 52 位专家的意见。</w:t>
      </w:r>
      <w:r w:rsidR="00195C6D" w:rsidRPr="00195C6D">
        <w:rPr>
          <w:rFonts w:ascii="仿宋" w:eastAsia="仿宋" w:hAnsi="仿宋" w:cs="仿宋_GB2312" w:hint="eastAsia"/>
          <w:sz w:val="24"/>
          <w:szCs w:val="24"/>
        </w:rPr>
        <w:t>依据上述内容编写德尔菲调查问卷，</w:t>
      </w:r>
      <w:r w:rsidRPr="00195C6D">
        <w:rPr>
          <w:rFonts w:ascii="仿宋" w:eastAsia="仿宋" w:hAnsi="仿宋" w:cs="仿宋_GB2312"/>
          <w:sz w:val="24"/>
          <w:szCs w:val="24"/>
        </w:rPr>
        <w:t>共发出</w:t>
      </w:r>
      <w:r w:rsidRPr="00195C6D">
        <w:rPr>
          <w:rFonts w:ascii="仿宋" w:eastAsia="仿宋" w:hAnsi="仿宋" w:cs="仿宋_GB2312" w:hint="eastAsia"/>
          <w:sz w:val="24"/>
          <w:szCs w:val="24"/>
        </w:rPr>
        <w:t>两轮德尔菲专家问卷，第一轮德尔菲专家问卷发送</w:t>
      </w:r>
      <w:r w:rsidRPr="00195C6D">
        <w:rPr>
          <w:rFonts w:ascii="仿宋" w:eastAsia="仿宋" w:hAnsi="仿宋" w:cs="仿宋_GB2312"/>
          <w:sz w:val="24"/>
          <w:szCs w:val="24"/>
        </w:rPr>
        <w:t xml:space="preserve"> 52 份，收回 52 份，专家提出相应</w:t>
      </w:r>
      <w:r w:rsidR="00587A2A" w:rsidRPr="00195C6D">
        <w:rPr>
          <w:rFonts w:ascii="仿宋" w:eastAsia="仿宋" w:hAnsi="仿宋" w:cs="仿宋_GB2312" w:hint="eastAsia"/>
          <w:sz w:val="24"/>
          <w:szCs w:val="24"/>
        </w:rPr>
        <w:t>条目</w:t>
      </w:r>
      <w:r w:rsidRPr="00195C6D">
        <w:rPr>
          <w:rFonts w:ascii="仿宋" w:eastAsia="仿宋" w:hAnsi="仿宋" w:cs="仿宋_GB2312"/>
          <w:sz w:val="24"/>
          <w:szCs w:val="24"/>
        </w:rPr>
        <w:t xml:space="preserve">修改意见 </w:t>
      </w:r>
      <w:r w:rsidR="00587A2A" w:rsidRPr="00195C6D">
        <w:rPr>
          <w:rFonts w:ascii="仿宋" w:eastAsia="仿宋" w:hAnsi="仿宋" w:cs="仿宋_GB2312"/>
          <w:sz w:val="24"/>
          <w:szCs w:val="24"/>
        </w:rPr>
        <w:t>15</w:t>
      </w:r>
      <w:r w:rsidRPr="00195C6D">
        <w:rPr>
          <w:rFonts w:ascii="仿宋" w:eastAsia="仿宋" w:hAnsi="仿宋" w:cs="仿宋_GB2312"/>
          <w:sz w:val="24"/>
          <w:szCs w:val="24"/>
        </w:rPr>
        <w:t xml:space="preserve"> 条，采纳</w:t>
      </w:r>
      <w:r w:rsidR="00587A2A" w:rsidRPr="00195C6D">
        <w:rPr>
          <w:rFonts w:ascii="仿宋" w:eastAsia="仿宋" w:hAnsi="仿宋" w:cs="仿宋_GB2312" w:hint="eastAsia"/>
          <w:sz w:val="24"/>
          <w:szCs w:val="24"/>
        </w:rPr>
        <w:t>条目</w:t>
      </w:r>
      <w:r w:rsidRPr="00195C6D">
        <w:rPr>
          <w:rFonts w:ascii="仿宋" w:eastAsia="仿宋" w:hAnsi="仿宋" w:cs="仿宋_GB2312"/>
          <w:sz w:val="24"/>
          <w:szCs w:val="24"/>
        </w:rPr>
        <w:t xml:space="preserve"> 47条，</w:t>
      </w:r>
      <w:r w:rsidRPr="00195C6D">
        <w:rPr>
          <w:rFonts w:ascii="仿宋" w:eastAsia="仿宋" w:hAnsi="仿宋" w:cs="仿宋_GB2312" w:hint="eastAsia"/>
          <w:sz w:val="24"/>
          <w:szCs w:val="24"/>
        </w:rPr>
        <w:t>新增条目</w:t>
      </w:r>
      <w:r w:rsidRPr="00195C6D">
        <w:rPr>
          <w:rFonts w:ascii="仿宋" w:eastAsia="仿宋" w:hAnsi="仿宋" w:cs="仿宋_GB2312"/>
          <w:sz w:val="24"/>
          <w:szCs w:val="24"/>
        </w:rPr>
        <w:t xml:space="preserve"> 4 条。 </w:t>
      </w:r>
      <w:r w:rsidR="00587A2A" w:rsidRPr="00195C6D">
        <w:rPr>
          <w:rFonts w:ascii="仿宋" w:eastAsia="仿宋" w:hAnsi="仿宋" w:cs="仿宋_GB2312" w:hint="eastAsia"/>
          <w:sz w:val="24"/>
          <w:szCs w:val="24"/>
        </w:rPr>
        <w:t>第二轮德尔</w:t>
      </w:r>
      <w:proofErr w:type="gramStart"/>
      <w:r w:rsidR="00587A2A" w:rsidRPr="00195C6D">
        <w:rPr>
          <w:rFonts w:ascii="仿宋" w:eastAsia="仿宋" w:hAnsi="仿宋" w:cs="仿宋_GB2312" w:hint="eastAsia"/>
          <w:sz w:val="24"/>
          <w:szCs w:val="24"/>
        </w:rPr>
        <w:t>菲专家</w:t>
      </w:r>
      <w:proofErr w:type="gramEnd"/>
      <w:r w:rsidR="00587A2A" w:rsidRPr="00195C6D">
        <w:rPr>
          <w:rFonts w:ascii="仿宋" w:eastAsia="仿宋" w:hAnsi="仿宋" w:cs="仿宋_GB2312" w:hint="eastAsia"/>
          <w:sz w:val="24"/>
          <w:szCs w:val="24"/>
        </w:rPr>
        <w:t>问卷发送</w:t>
      </w:r>
      <w:r w:rsidR="00587A2A" w:rsidRPr="00195C6D">
        <w:rPr>
          <w:rFonts w:ascii="仿宋" w:eastAsia="仿宋" w:hAnsi="仿宋" w:cs="仿宋_GB2312"/>
          <w:sz w:val="24"/>
          <w:szCs w:val="24"/>
        </w:rPr>
        <w:t xml:space="preserve"> 52 份，收回 42 份，专家提出相应</w:t>
      </w:r>
      <w:r w:rsidR="00587A2A" w:rsidRPr="00195C6D">
        <w:rPr>
          <w:rFonts w:ascii="仿宋" w:eastAsia="仿宋" w:hAnsi="仿宋" w:cs="仿宋_GB2312" w:hint="eastAsia"/>
          <w:sz w:val="24"/>
          <w:szCs w:val="24"/>
        </w:rPr>
        <w:t>条目</w:t>
      </w:r>
      <w:r w:rsidR="00587A2A" w:rsidRPr="00195C6D">
        <w:rPr>
          <w:rFonts w:ascii="仿宋" w:eastAsia="仿宋" w:hAnsi="仿宋" w:cs="仿宋_GB2312"/>
          <w:sz w:val="24"/>
          <w:szCs w:val="24"/>
        </w:rPr>
        <w:t>修改意见 6 条，采纳</w:t>
      </w:r>
      <w:r w:rsidR="00587A2A" w:rsidRPr="00195C6D">
        <w:rPr>
          <w:rFonts w:ascii="仿宋" w:eastAsia="仿宋" w:hAnsi="仿宋" w:cs="仿宋_GB2312" w:hint="eastAsia"/>
          <w:sz w:val="24"/>
          <w:szCs w:val="24"/>
        </w:rPr>
        <w:t>条目</w:t>
      </w:r>
      <w:r w:rsidR="00587A2A" w:rsidRPr="00195C6D">
        <w:rPr>
          <w:rFonts w:ascii="仿宋" w:eastAsia="仿宋" w:hAnsi="仿宋" w:cs="仿宋_GB2312"/>
          <w:sz w:val="24"/>
          <w:szCs w:val="24"/>
        </w:rPr>
        <w:t xml:space="preserve"> 51条。</w:t>
      </w:r>
      <w:r w:rsidR="00587A2A" w:rsidRPr="00195C6D">
        <w:rPr>
          <w:rFonts w:ascii="仿宋" w:eastAsia="仿宋" w:hAnsi="仿宋" w:cs="仿宋_GB2312" w:hint="eastAsia"/>
          <w:sz w:val="24"/>
          <w:szCs w:val="24"/>
        </w:rPr>
        <w:t>本次德尔</w:t>
      </w:r>
      <w:proofErr w:type="gramStart"/>
      <w:r w:rsidR="00587A2A" w:rsidRPr="00195C6D">
        <w:rPr>
          <w:rFonts w:ascii="仿宋" w:eastAsia="仿宋" w:hAnsi="仿宋" w:cs="仿宋_GB2312" w:hint="eastAsia"/>
          <w:sz w:val="24"/>
          <w:szCs w:val="24"/>
        </w:rPr>
        <w:t>菲专家</w:t>
      </w:r>
      <w:proofErr w:type="gramEnd"/>
      <w:r w:rsidR="00587A2A" w:rsidRPr="00195C6D">
        <w:rPr>
          <w:rFonts w:ascii="仿宋" w:eastAsia="仿宋" w:hAnsi="仿宋" w:cs="仿宋_GB2312" w:hint="eastAsia"/>
          <w:sz w:val="24"/>
          <w:szCs w:val="24"/>
        </w:rPr>
        <w:t>问卷各条目变异系数均＜0</w:t>
      </w:r>
      <w:r w:rsidR="00587A2A" w:rsidRPr="00195C6D">
        <w:rPr>
          <w:rFonts w:ascii="仿宋" w:eastAsia="仿宋" w:hAnsi="仿宋" w:cs="仿宋_GB2312"/>
          <w:sz w:val="24"/>
          <w:szCs w:val="24"/>
        </w:rPr>
        <w:t>.25</w:t>
      </w:r>
      <w:r w:rsidR="00587A2A" w:rsidRPr="00195C6D">
        <w:rPr>
          <w:rFonts w:ascii="仿宋" w:eastAsia="仿宋" w:hAnsi="仿宋" w:cs="仿宋_GB2312" w:hint="eastAsia"/>
          <w:sz w:val="24"/>
          <w:szCs w:val="24"/>
        </w:rPr>
        <w:t>，</w:t>
      </w:r>
      <w:r w:rsidR="00587A2A" w:rsidRPr="00195C6D">
        <w:rPr>
          <w:rFonts w:ascii="仿宋" w:eastAsia="仿宋" w:hAnsi="仿宋" w:cs="仿宋_GB2312"/>
          <w:sz w:val="24"/>
          <w:szCs w:val="24"/>
        </w:rPr>
        <w:t>Kendall′s W 协调性检验专家具有一致性（P＜0.01）</w:t>
      </w:r>
      <w:r w:rsidR="00587A2A" w:rsidRPr="00195C6D">
        <w:rPr>
          <w:rFonts w:ascii="仿宋" w:eastAsia="仿宋" w:hAnsi="仿宋" w:cs="仿宋_GB2312" w:hint="eastAsia"/>
          <w:sz w:val="24"/>
          <w:szCs w:val="24"/>
        </w:rPr>
        <w:t>，专家意见具有</w:t>
      </w:r>
      <w:r w:rsidR="00587A2A" w:rsidRPr="00195C6D">
        <w:rPr>
          <w:rFonts w:ascii="仿宋" w:eastAsia="仿宋" w:hAnsi="仿宋" w:cs="仿宋_GB2312"/>
          <w:sz w:val="24"/>
          <w:szCs w:val="24"/>
        </w:rPr>
        <w:t>一致性</w:t>
      </w:r>
      <w:r w:rsidR="00587A2A" w:rsidRPr="00195C6D">
        <w:rPr>
          <w:rFonts w:ascii="仿宋" w:eastAsia="仿宋" w:hAnsi="仿宋" w:cs="仿宋_GB2312" w:hint="eastAsia"/>
          <w:sz w:val="24"/>
          <w:szCs w:val="24"/>
        </w:rPr>
        <w:t>。</w:t>
      </w:r>
    </w:p>
    <w:p w14:paraId="5E0ECCC4" w14:textId="77777777" w:rsidR="00AA45F6" w:rsidRPr="00195C6D" w:rsidRDefault="00587A2A" w:rsidP="001F0FDF">
      <w:pPr>
        <w:spacing w:line="360" w:lineRule="auto"/>
        <w:rPr>
          <w:rFonts w:ascii="仿宋" w:eastAsia="仿宋" w:hAnsi="仿宋" w:cs="仿宋_GB2312"/>
          <w:b/>
          <w:bCs/>
          <w:sz w:val="24"/>
          <w:szCs w:val="24"/>
        </w:rPr>
      </w:pPr>
      <w:r w:rsidRPr="00195C6D">
        <w:rPr>
          <w:rFonts w:ascii="仿宋" w:eastAsia="仿宋" w:hAnsi="仿宋" w:cs="仿宋_GB2312"/>
          <w:b/>
          <w:bCs/>
          <w:sz w:val="24"/>
          <w:szCs w:val="24"/>
        </w:rPr>
        <w:lastRenderedPageBreak/>
        <w:t>六、推动标准实施的措施建议</w:t>
      </w:r>
    </w:p>
    <w:p w14:paraId="53C8C97E" w14:textId="25F741FC" w:rsidR="00AA45F6" w:rsidRPr="00195C6D" w:rsidRDefault="00AA45F6" w:rsidP="001F0FDF">
      <w:pPr>
        <w:spacing w:line="360" w:lineRule="auto"/>
        <w:ind w:firstLineChars="200" w:firstLine="480"/>
        <w:rPr>
          <w:rFonts w:ascii="仿宋" w:eastAsia="仿宋" w:hAnsi="仿宋" w:cs="仿宋_GB2312"/>
          <w:b/>
          <w:bCs/>
          <w:sz w:val="24"/>
          <w:szCs w:val="24"/>
        </w:rPr>
      </w:pPr>
      <w:r w:rsidRPr="00195C6D">
        <w:rPr>
          <w:rFonts w:ascii="仿宋" w:eastAsia="仿宋" w:hAnsi="仿宋" w:cs="仿宋_GB2312"/>
          <w:sz w:val="24"/>
          <w:szCs w:val="24"/>
        </w:rPr>
        <w:t>（一）</w:t>
      </w:r>
      <w:r w:rsidR="00340682" w:rsidRPr="00195C6D">
        <w:rPr>
          <w:rFonts w:ascii="仿宋" w:eastAsia="仿宋" w:hAnsi="仿宋" w:cs="仿宋_GB2312" w:hint="eastAsia"/>
          <w:sz w:val="24"/>
          <w:szCs w:val="24"/>
        </w:rPr>
        <w:t>实施建议</w:t>
      </w:r>
      <w:r w:rsidRPr="00195C6D">
        <w:rPr>
          <w:rFonts w:ascii="仿宋" w:eastAsia="仿宋" w:hAnsi="仿宋" w:cs="仿宋_GB2312"/>
          <w:sz w:val="24"/>
          <w:szCs w:val="24"/>
        </w:rPr>
        <w:t xml:space="preserve"> </w:t>
      </w:r>
    </w:p>
    <w:p w14:paraId="0CFFFA80" w14:textId="57ED62BA" w:rsidR="00E44AD3" w:rsidRPr="00195C6D" w:rsidRDefault="00E44AD3" w:rsidP="001F0FDF">
      <w:pPr>
        <w:spacing w:line="360" w:lineRule="auto"/>
        <w:ind w:firstLineChars="200" w:firstLine="480"/>
        <w:rPr>
          <w:rFonts w:ascii="仿宋" w:eastAsia="仿宋" w:hAnsi="仿宋" w:cs="仿宋_GB2312"/>
          <w:sz w:val="24"/>
          <w:szCs w:val="24"/>
        </w:rPr>
      </w:pPr>
      <w:r w:rsidRPr="00195C6D">
        <w:rPr>
          <w:rFonts w:ascii="仿宋" w:eastAsia="仿宋" w:hAnsi="仿宋" w:cs="仿宋_GB2312"/>
          <w:sz w:val="24"/>
          <w:szCs w:val="24"/>
        </w:rPr>
        <w:t>《</w:t>
      </w:r>
      <w:r w:rsidRPr="00195C6D">
        <w:rPr>
          <w:rFonts w:ascii="仿宋" w:eastAsia="仿宋" w:hAnsi="仿宋" w:cs="仿宋_GB2312" w:hint="eastAsia"/>
          <w:sz w:val="24"/>
          <w:szCs w:val="24"/>
        </w:rPr>
        <w:t>辽宁省</w:t>
      </w:r>
      <w:r w:rsidR="00AA45F6" w:rsidRPr="00195C6D">
        <w:rPr>
          <w:rFonts w:ascii="仿宋" w:eastAsia="仿宋" w:hAnsi="仿宋" w:cs="仿宋_GB2312" w:hint="eastAsia"/>
          <w:sz w:val="24"/>
          <w:szCs w:val="24"/>
        </w:rPr>
        <w:t>中医</w:t>
      </w:r>
      <w:r w:rsidR="00AA45F6" w:rsidRPr="00195C6D">
        <w:rPr>
          <w:rFonts w:ascii="仿宋" w:eastAsia="仿宋" w:hAnsi="仿宋" w:cs="仿宋_GB2312"/>
          <w:sz w:val="24"/>
          <w:szCs w:val="24"/>
        </w:rPr>
        <w:t>智慧医疗大数据标准化体系</w:t>
      </w:r>
      <w:r w:rsidR="00AA45F6" w:rsidRPr="00195C6D">
        <w:rPr>
          <w:rFonts w:ascii="仿宋" w:eastAsia="仿宋" w:hAnsi="仿宋" w:cs="仿宋_GB2312" w:hint="eastAsia"/>
          <w:sz w:val="24"/>
          <w:szCs w:val="24"/>
        </w:rPr>
        <w:t>建设规范</w:t>
      </w:r>
      <w:r w:rsidRPr="00195C6D">
        <w:rPr>
          <w:rFonts w:ascii="仿宋" w:eastAsia="仿宋" w:hAnsi="仿宋" w:cs="仿宋_GB2312"/>
          <w:sz w:val="24"/>
          <w:szCs w:val="24"/>
        </w:rPr>
        <w:t>》</w:t>
      </w:r>
      <w:r w:rsidR="00AA45F6" w:rsidRPr="00195C6D">
        <w:rPr>
          <w:rFonts w:ascii="仿宋" w:eastAsia="仿宋" w:hAnsi="仿宋" w:cs="仿宋_GB2312" w:hint="eastAsia"/>
          <w:sz w:val="24"/>
          <w:szCs w:val="24"/>
        </w:rPr>
        <w:t>以辽宁中医药大学附属医院信息</w:t>
      </w:r>
      <w:r w:rsidR="0044663F" w:rsidRPr="00195C6D">
        <w:rPr>
          <w:rFonts w:ascii="仿宋" w:eastAsia="仿宋" w:hAnsi="仿宋" w:cs="仿宋_GB2312" w:hint="eastAsia"/>
          <w:sz w:val="24"/>
          <w:szCs w:val="24"/>
        </w:rPr>
        <w:t>化建设为模版，各级中医及中西医结合医院可</w:t>
      </w:r>
      <w:r w:rsidR="00AA45F6" w:rsidRPr="00195C6D">
        <w:rPr>
          <w:rFonts w:ascii="仿宋" w:eastAsia="仿宋" w:hAnsi="仿宋" w:cs="仿宋_GB2312"/>
          <w:sz w:val="24"/>
          <w:szCs w:val="24"/>
        </w:rPr>
        <w:t>根据当地</w:t>
      </w:r>
      <w:r w:rsidR="0044663F" w:rsidRPr="00195C6D">
        <w:rPr>
          <w:rFonts w:ascii="仿宋" w:eastAsia="仿宋" w:hAnsi="仿宋" w:cs="仿宋_GB2312" w:hint="eastAsia"/>
          <w:sz w:val="24"/>
          <w:szCs w:val="24"/>
        </w:rPr>
        <w:t>医院</w:t>
      </w:r>
      <w:r w:rsidR="00AA45F6" w:rsidRPr="00195C6D">
        <w:rPr>
          <w:rFonts w:ascii="仿宋" w:eastAsia="仿宋" w:hAnsi="仿宋" w:cs="仿宋_GB2312"/>
          <w:sz w:val="24"/>
          <w:szCs w:val="24"/>
        </w:rPr>
        <w:t>实际情况，</w:t>
      </w:r>
      <w:r w:rsidRPr="00195C6D">
        <w:rPr>
          <w:rFonts w:ascii="仿宋" w:eastAsia="仿宋" w:hAnsi="仿宋" w:cs="仿宋_GB2312" w:hint="eastAsia"/>
          <w:sz w:val="24"/>
          <w:szCs w:val="24"/>
        </w:rPr>
        <w:t>充分参考</w:t>
      </w:r>
      <w:r w:rsidR="00AA45F6" w:rsidRPr="00195C6D">
        <w:rPr>
          <w:rFonts w:ascii="仿宋" w:eastAsia="仿宋" w:hAnsi="仿宋" w:cs="仿宋_GB2312"/>
          <w:sz w:val="24"/>
          <w:szCs w:val="24"/>
        </w:rPr>
        <w:t>《</w:t>
      </w:r>
      <w:r w:rsidRPr="00195C6D">
        <w:rPr>
          <w:rFonts w:ascii="仿宋" w:eastAsia="仿宋" w:hAnsi="仿宋" w:cs="仿宋_GB2312" w:hint="eastAsia"/>
          <w:sz w:val="24"/>
          <w:szCs w:val="24"/>
        </w:rPr>
        <w:t>辽宁省中医</w:t>
      </w:r>
      <w:r w:rsidRPr="00195C6D">
        <w:rPr>
          <w:rFonts w:ascii="仿宋" w:eastAsia="仿宋" w:hAnsi="仿宋" w:cs="仿宋_GB2312"/>
          <w:sz w:val="24"/>
          <w:szCs w:val="24"/>
        </w:rPr>
        <w:t>智慧医疗大数据标准化体系</w:t>
      </w:r>
      <w:r w:rsidRPr="00195C6D">
        <w:rPr>
          <w:rFonts w:ascii="仿宋" w:eastAsia="仿宋" w:hAnsi="仿宋" w:cs="仿宋_GB2312" w:hint="eastAsia"/>
          <w:sz w:val="24"/>
          <w:szCs w:val="24"/>
        </w:rPr>
        <w:t>建设规范</w:t>
      </w:r>
      <w:r w:rsidR="00AA45F6" w:rsidRPr="00195C6D">
        <w:rPr>
          <w:rFonts w:ascii="仿宋" w:eastAsia="仿宋" w:hAnsi="仿宋" w:cs="仿宋_GB2312"/>
          <w:sz w:val="24"/>
          <w:szCs w:val="24"/>
        </w:rPr>
        <w:t>》，以保证</w:t>
      </w:r>
      <w:r w:rsidRPr="00195C6D">
        <w:rPr>
          <w:rFonts w:ascii="仿宋" w:eastAsia="仿宋" w:hAnsi="仿宋" w:cs="仿宋_GB2312" w:hint="eastAsia"/>
          <w:sz w:val="24"/>
          <w:szCs w:val="24"/>
        </w:rPr>
        <w:t>中医</w:t>
      </w:r>
      <w:proofErr w:type="gramStart"/>
      <w:r w:rsidRPr="00195C6D">
        <w:rPr>
          <w:rFonts w:ascii="仿宋" w:eastAsia="仿宋" w:hAnsi="仿宋" w:cs="仿宋_GB2312" w:hint="eastAsia"/>
          <w:sz w:val="24"/>
          <w:szCs w:val="24"/>
        </w:rPr>
        <w:t>医疗大</w:t>
      </w:r>
      <w:proofErr w:type="gramEnd"/>
      <w:r w:rsidRPr="00195C6D">
        <w:rPr>
          <w:rFonts w:ascii="仿宋" w:eastAsia="仿宋" w:hAnsi="仿宋" w:cs="仿宋_GB2312" w:hint="eastAsia"/>
          <w:sz w:val="24"/>
          <w:szCs w:val="24"/>
        </w:rPr>
        <w:t>数据标准化体系建设顺利进行</w:t>
      </w:r>
      <w:r w:rsidR="00AA45F6" w:rsidRPr="00195C6D">
        <w:rPr>
          <w:rFonts w:ascii="仿宋" w:eastAsia="仿宋" w:hAnsi="仿宋" w:cs="仿宋_GB2312"/>
          <w:sz w:val="24"/>
          <w:szCs w:val="24"/>
        </w:rPr>
        <w:t>，</w:t>
      </w:r>
      <w:r w:rsidRPr="00195C6D">
        <w:rPr>
          <w:rFonts w:ascii="仿宋" w:eastAsia="仿宋" w:hAnsi="仿宋" w:cs="仿宋_GB2312" w:hint="eastAsia"/>
          <w:sz w:val="24"/>
          <w:szCs w:val="24"/>
        </w:rPr>
        <w:t>促进中医药医疗数据大健康产业的发展</w:t>
      </w:r>
      <w:r w:rsidR="00AA45F6" w:rsidRPr="00195C6D">
        <w:rPr>
          <w:rFonts w:ascii="仿宋" w:eastAsia="仿宋" w:hAnsi="仿宋" w:cs="仿宋_GB2312"/>
          <w:sz w:val="24"/>
          <w:szCs w:val="24"/>
        </w:rPr>
        <w:t xml:space="preserve">，建议作为推荐性标准实施。 </w:t>
      </w:r>
    </w:p>
    <w:p w14:paraId="2CC73401" w14:textId="77777777" w:rsidR="00E44AD3" w:rsidRPr="00195C6D" w:rsidRDefault="00AA45F6" w:rsidP="001F0FDF">
      <w:pPr>
        <w:spacing w:line="360" w:lineRule="auto"/>
        <w:ind w:firstLineChars="200" w:firstLine="480"/>
        <w:rPr>
          <w:rFonts w:ascii="仿宋" w:eastAsia="仿宋" w:hAnsi="仿宋" w:cs="仿宋_GB2312"/>
          <w:sz w:val="24"/>
          <w:szCs w:val="24"/>
        </w:rPr>
      </w:pPr>
      <w:r w:rsidRPr="00195C6D">
        <w:rPr>
          <w:rFonts w:ascii="仿宋" w:eastAsia="仿宋" w:hAnsi="仿宋" w:cs="仿宋_GB2312"/>
          <w:sz w:val="24"/>
          <w:szCs w:val="24"/>
        </w:rPr>
        <w:t xml:space="preserve">（二）管理措施 </w:t>
      </w:r>
    </w:p>
    <w:p w14:paraId="3678CF79" w14:textId="2E398479" w:rsidR="00470B4B" w:rsidRPr="00195C6D" w:rsidRDefault="00340682" w:rsidP="001F0FDF">
      <w:pPr>
        <w:spacing w:line="360" w:lineRule="auto"/>
        <w:ind w:firstLineChars="200" w:firstLine="480"/>
        <w:rPr>
          <w:rFonts w:ascii="仿宋" w:eastAsia="仿宋" w:hAnsi="仿宋" w:cs="仿宋_GB2312"/>
          <w:sz w:val="24"/>
          <w:szCs w:val="24"/>
        </w:rPr>
      </w:pPr>
      <w:r w:rsidRPr="00195C6D">
        <w:rPr>
          <w:rFonts w:ascii="仿宋" w:eastAsia="仿宋" w:hAnsi="仿宋" w:cs="仿宋_GB2312" w:hint="eastAsia"/>
          <w:sz w:val="24"/>
          <w:szCs w:val="24"/>
        </w:rPr>
        <w:t>中医智慧</w:t>
      </w:r>
      <w:proofErr w:type="gramStart"/>
      <w:r w:rsidRPr="00195C6D">
        <w:rPr>
          <w:rFonts w:ascii="仿宋" w:eastAsia="仿宋" w:hAnsi="仿宋" w:cs="仿宋_GB2312"/>
          <w:sz w:val="24"/>
          <w:szCs w:val="24"/>
        </w:rPr>
        <w:t>医疗大</w:t>
      </w:r>
      <w:proofErr w:type="gramEnd"/>
      <w:r w:rsidRPr="00195C6D">
        <w:rPr>
          <w:rFonts w:ascii="仿宋" w:eastAsia="仿宋" w:hAnsi="仿宋" w:cs="仿宋_GB2312"/>
          <w:sz w:val="24"/>
          <w:szCs w:val="24"/>
        </w:rPr>
        <w:t>数据标准化体系的建设的核心目的是服务于最终用户，包括一线医生、护士、科研人员、管理人员。但由于</w:t>
      </w:r>
      <w:proofErr w:type="gramStart"/>
      <w:r w:rsidR="001812FE" w:rsidRPr="00195C6D">
        <w:rPr>
          <w:rFonts w:ascii="仿宋" w:eastAsia="仿宋" w:hAnsi="仿宋" w:cs="仿宋_GB2312"/>
          <w:sz w:val="24"/>
          <w:szCs w:val="24"/>
        </w:rPr>
        <w:t>医疗大</w:t>
      </w:r>
      <w:proofErr w:type="gramEnd"/>
      <w:r w:rsidR="001812FE" w:rsidRPr="00195C6D">
        <w:rPr>
          <w:rFonts w:ascii="仿宋" w:eastAsia="仿宋" w:hAnsi="仿宋" w:cs="仿宋_GB2312"/>
          <w:sz w:val="24"/>
          <w:szCs w:val="24"/>
        </w:rPr>
        <w:t>数据</w:t>
      </w:r>
      <w:r w:rsidR="0077014B" w:rsidRPr="00195C6D">
        <w:rPr>
          <w:rFonts w:ascii="仿宋" w:eastAsia="仿宋" w:hAnsi="仿宋" w:cs="仿宋_GB2312"/>
          <w:sz w:val="24"/>
          <w:szCs w:val="24"/>
        </w:rPr>
        <w:t>标准化体系</w:t>
      </w:r>
      <w:r w:rsidR="0077014B" w:rsidRPr="00195C6D">
        <w:rPr>
          <w:rFonts w:ascii="仿宋" w:eastAsia="仿宋" w:hAnsi="仿宋" w:cs="仿宋_GB2312" w:hint="eastAsia"/>
          <w:sz w:val="24"/>
          <w:szCs w:val="24"/>
        </w:rPr>
        <w:t>中</w:t>
      </w:r>
      <w:r w:rsidRPr="00195C6D">
        <w:rPr>
          <w:rFonts w:ascii="仿宋" w:eastAsia="仿宋" w:hAnsi="仿宋" w:cs="仿宋_GB2312"/>
          <w:sz w:val="24"/>
          <w:szCs w:val="24"/>
        </w:rPr>
        <w:t>汇集了大量包含患者敏感信息的医疗数据。如何保障科学、合理、安全的使用，需要医疗机构以及其数据管理部门制定相应的管理流程、管理制度，以便</w:t>
      </w:r>
      <w:r w:rsidR="001812FE" w:rsidRPr="00195C6D">
        <w:rPr>
          <w:rFonts w:ascii="仿宋" w:eastAsia="仿宋" w:hAnsi="仿宋" w:cs="仿宋_GB2312" w:hint="eastAsia"/>
          <w:sz w:val="24"/>
          <w:szCs w:val="24"/>
        </w:rPr>
        <w:t>更好在</w:t>
      </w:r>
      <w:r w:rsidRPr="00195C6D">
        <w:rPr>
          <w:rFonts w:ascii="仿宋" w:eastAsia="仿宋" w:hAnsi="仿宋" w:cs="仿宋_GB2312"/>
          <w:sz w:val="24"/>
          <w:szCs w:val="24"/>
        </w:rPr>
        <w:t>推广实践中落实。</w:t>
      </w:r>
    </w:p>
    <w:p w14:paraId="0D71E0A4" w14:textId="77777777" w:rsidR="00C91074" w:rsidRPr="00195C6D" w:rsidRDefault="00C91074" w:rsidP="001F0FDF">
      <w:pPr>
        <w:spacing w:line="360" w:lineRule="auto"/>
        <w:jc w:val="left"/>
        <w:rPr>
          <w:rFonts w:ascii="仿宋" w:eastAsia="仿宋" w:hAnsi="仿宋" w:cs="仿宋_GB2312"/>
          <w:b/>
          <w:bCs/>
          <w:sz w:val="24"/>
          <w:szCs w:val="24"/>
        </w:rPr>
      </w:pPr>
      <w:r w:rsidRPr="00195C6D">
        <w:rPr>
          <w:rFonts w:ascii="仿宋" w:eastAsia="仿宋" w:hAnsi="仿宋" w:cs="仿宋_GB2312"/>
          <w:b/>
          <w:bCs/>
          <w:sz w:val="24"/>
          <w:szCs w:val="24"/>
        </w:rPr>
        <w:t xml:space="preserve">七、拟作为强制性地方标准的须写明明确的法律法规依据 </w:t>
      </w:r>
    </w:p>
    <w:p w14:paraId="478BFF82" w14:textId="60D6045A" w:rsidR="00C91074" w:rsidRPr="00195C6D" w:rsidRDefault="00C91074" w:rsidP="001F0FDF">
      <w:pPr>
        <w:spacing w:line="360" w:lineRule="auto"/>
        <w:ind w:firstLineChars="200" w:firstLine="480"/>
        <w:jc w:val="left"/>
        <w:rPr>
          <w:rFonts w:ascii="仿宋" w:eastAsia="仿宋" w:hAnsi="仿宋" w:cs="仿宋_GB2312"/>
          <w:sz w:val="24"/>
          <w:szCs w:val="24"/>
        </w:rPr>
      </w:pPr>
      <w:r w:rsidRPr="00195C6D">
        <w:rPr>
          <w:rFonts w:ascii="仿宋" w:eastAsia="仿宋" w:hAnsi="仿宋" w:cs="仿宋_GB2312"/>
          <w:sz w:val="24"/>
          <w:szCs w:val="24"/>
        </w:rPr>
        <w:t xml:space="preserve">无。 </w:t>
      </w:r>
    </w:p>
    <w:p w14:paraId="430EBD30" w14:textId="77777777" w:rsidR="00C91074" w:rsidRPr="00195C6D" w:rsidRDefault="00C91074" w:rsidP="001F0FDF">
      <w:pPr>
        <w:spacing w:line="360" w:lineRule="auto"/>
        <w:jc w:val="left"/>
        <w:rPr>
          <w:rFonts w:ascii="仿宋" w:eastAsia="仿宋" w:hAnsi="仿宋" w:cs="仿宋_GB2312"/>
          <w:b/>
          <w:bCs/>
          <w:sz w:val="24"/>
          <w:szCs w:val="24"/>
        </w:rPr>
      </w:pPr>
      <w:r w:rsidRPr="00195C6D">
        <w:rPr>
          <w:rFonts w:ascii="仿宋" w:eastAsia="仿宋" w:hAnsi="仿宋" w:cs="仿宋_GB2312"/>
          <w:b/>
          <w:bCs/>
          <w:sz w:val="24"/>
          <w:szCs w:val="24"/>
        </w:rPr>
        <w:t xml:space="preserve">八、其他应说明的事项 </w:t>
      </w:r>
    </w:p>
    <w:p w14:paraId="317163D2" w14:textId="64C3B54A" w:rsidR="00FD291A" w:rsidRPr="00195C6D" w:rsidRDefault="00C91074" w:rsidP="001F0FDF">
      <w:pPr>
        <w:spacing w:line="360" w:lineRule="auto"/>
        <w:ind w:firstLineChars="200" w:firstLine="480"/>
        <w:jc w:val="left"/>
        <w:rPr>
          <w:rFonts w:ascii="仿宋" w:eastAsia="仿宋" w:hAnsi="仿宋" w:cs="仿宋_GB2312"/>
          <w:sz w:val="24"/>
          <w:szCs w:val="24"/>
        </w:rPr>
      </w:pPr>
      <w:r w:rsidRPr="00195C6D">
        <w:rPr>
          <w:rFonts w:ascii="仿宋" w:eastAsia="仿宋" w:hAnsi="仿宋" w:cs="仿宋_GB2312"/>
          <w:sz w:val="24"/>
          <w:szCs w:val="24"/>
        </w:rPr>
        <w:t>无。</w:t>
      </w:r>
    </w:p>
    <w:sectPr w:rsidR="00FD291A" w:rsidRPr="00195C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45D0" w14:textId="77777777" w:rsidR="00B6696E" w:rsidRDefault="00B6696E" w:rsidP="00C558DA">
      <w:r>
        <w:separator/>
      </w:r>
    </w:p>
  </w:endnote>
  <w:endnote w:type="continuationSeparator" w:id="0">
    <w:p w14:paraId="6425D01A" w14:textId="77777777" w:rsidR="00B6696E" w:rsidRDefault="00B6696E" w:rsidP="00C5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00"/>
    <w:family w:val="auto"/>
    <w:pitch w:val="default"/>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355EA" w14:textId="77777777" w:rsidR="00B6696E" w:rsidRDefault="00B6696E" w:rsidP="00C558DA">
      <w:r>
        <w:separator/>
      </w:r>
    </w:p>
  </w:footnote>
  <w:footnote w:type="continuationSeparator" w:id="0">
    <w:p w14:paraId="4153E1FB" w14:textId="77777777" w:rsidR="00B6696E" w:rsidRDefault="00B6696E" w:rsidP="00C55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27638"/>
    <w:multiLevelType w:val="singleLevel"/>
    <w:tmpl w:val="0409000F"/>
    <w:lvl w:ilvl="0">
      <w:start w:val="1"/>
      <w:numFmt w:val="decimal"/>
      <w:lvlText w:val="%1."/>
      <w:lvlJc w:val="left"/>
      <w:pPr>
        <w:ind w:left="782" w:hanging="440"/>
      </w:pPr>
      <w:rPr>
        <w:rFonts w:hint="default"/>
      </w:rPr>
    </w:lvl>
  </w:abstractNum>
  <w:abstractNum w:abstractNumId="1" w15:restartNumberingAfterBreak="0">
    <w:nsid w:val="928D5CF6"/>
    <w:multiLevelType w:val="singleLevel"/>
    <w:tmpl w:val="928D5CF6"/>
    <w:lvl w:ilvl="0">
      <w:start w:val="1"/>
      <w:numFmt w:val="decimal"/>
      <w:lvlText w:val="%1)"/>
      <w:lvlJc w:val="left"/>
      <w:pPr>
        <w:ind w:left="865" w:hanging="440"/>
      </w:pPr>
      <w:rPr>
        <w:rFonts w:hint="default"/>
      </w:rPr>
    </w:lvl>
  </w:abstractNum>
  <w:abstractNum w:abstractNumId="2" w15:restartNumberingAfterBreak="0">
    <w:nsid w:val="0AAF0475"/>
    <w:multiLevelType w:val="multilevel"/>
    <w:tmpl w:val="FF5AB000"/>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0DE00809"/>
    <w:multiLevelType w:val="hybridMultilevel"/>
    <w:tmpl w:val="61DA7B32"/>
    <w:lvl w:ilvl="0" w:tplc="0409000F">
      <w:start w:val="1"/>
      <w:numFmt w:val="decimal"/>
      <w:lvlText w:val="%1."/>
      <w:lvlJc w:val="left"/>
      <w:pPr>
        <w:ind w:left="865" w:hanging="440"/>
      </w:p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4" w15:restartNumberingAfterBreak="0">
    <w:nsid w:val="13CF2921"/>
    <w:multiLevelType w:val="hybridMultilevel"/>
    <w:tmpl w:val="47D2CAD6"/>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5" w15:restartNumberingAfterBreak="0">
    <w:nsid w:val="140407D3"/>
    <w:multiLevelType w:val="hybridMultilevel"/>
    <w:tmpl w:val="DCB6BAA2"/>
    <w:lvl w:ilvl="0" w:tplc="A350C962">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5E40EDE"/>
    <w:multiLevelType w:val="hybridMultilevel"/>
    <w:tmpl w:val="3F284850"/>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1A6245C2"/>
    <w:multiLevelType w:val="hybridMultilevel"/>
    <w:tmpl w:val="F43AF800"/>
    <w:lvl w:ilvl="0" w:tplc="7F4281F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1DDF3290"/>
    <w:multiLevelType w:val="hybridMultilevel"/>
    <w:tmpl w:val="D756A31A"/>
    <w:lvl w:ilvl="0" w:tplc="0409000F">
      <w:start w:val="1"/>
      <w:numFmt w:val="decimal"/>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9" w15:restartNumberingAfterBreak="0">
    <w:nsid w:val="2506071C"/>
    <w:multiLevelType w:val="hybridMultilevel"/>
    <w:tmpl w:val="D02A6428"/>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2E0F29E5"/>
    <w:multiLevelType w:val="hybridMultilevel"/>
    <w:tmpl w:val="7758E582"/>
    <w:lvl w:ilvl="0" w:tplc="FFFFFFFF">
      <w:start w:val="1"/>
      <w:numFmt w:val="decimal"/>
      <w:lvlText w:val="%1."/>
      <w:lvlJc w:val="left"/>
      <w:pPr>
        <w:ind w:left="920" w:hanging="440"/>
      </w:pPr>
    </w:lvl>
    <w:lvl w:ilvl="1" w:tplc="0409000F">
      <w:start w:val="1"/>
      <w:numFmt w:val="decimal"/>
      <w:lvlText w:val="%2."/>
      <w:lvlJc w:val="left"/>
      <w:pPr>
        <w:ind w:left="92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1" w15:restartNumberingAfterBreak="0">
    <w:nsid w:val="2EC15CDE"/>
    <w:multiLevelType w:val="hybridMultilevel"/>
    <w:tmpl w:val="F90A768E"/>
    <w:lvl w:ilvl="0" w:tplc="0409000F">
      <w:start w:val="1"/>
      <w:numFmt w:val="decimal"/>
      <w:lvlText w:val="%1."/>
      <w:lvlJc w:val="left"/>
      <w:pPr>
        <w:ind w:left="920" w:hanging="440"/>
      </w:pPr>
    </w:lvl>
    <w:lvl w:ilvl="1" w:tplc="04090019">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3431770A"/>
    <w:multiLevelType w:val="hybridMultilevel"/>
    <w:tmpl w:val="A5FC4EAC"/>
    <w:lvl w:ilvl="0" w:tplc="336E5C34">
      <w:start w:val="1"/>
      <w:numFmt w:val="decimal"/>
      <w:lvlText w:val="%1)"/>
      <w:lvlJc w:val="left"/>
      <w:pPr>
        <w:ind w:left="837" w:hanging="44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13" w15:restartNumberingAfterBreak="0">
    <w:nsid w:val="394674BB"/>
    <w:multiLevelType w:val="multilevel"/>
    <w:tmpl w:val="394674BB"/>
    <w:lvl w:ilvl="0">
      <w:start w:val="1"/>
      <w:numFmt w:val="decimal"/>
      <w:lvlText w:val="%1)"/>
      <w:lvlJc w:val="left"/>
      <w:pPr>
        <w:ind w:left="680" w:hanging="440"/>
      </w:p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14" w15:restartNumberingAfterBreak="0">
    <w:nsid w:val="39DB3809"/>
    <w:multiLevelType w:val="multilevel"/>
    <w:tmpl w:val="39DB3809"/>
    <w:lvl w:ilvl="0">
      <w:start w:val="1"/>
      <w:numFmt w:val="decimal"/>
      <w:lvlText w:val="%1)"/>
      <w:lvlJc w:val="left"/>
      <w:pPr>
        <w:ind w:left="680" w:hanging="440"/>
      </w:p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15" w15:restartNumberingAfterBreak="0">
    <w:nsid w:val="3A40644D"/>
    <w:multiLevelType w:val="hybridMultilevel"/>
    <w:tmpl w:val="90FC8406"/>
    <w:lvl w:ilvl="0" w:tplc="F5C667F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3BB67324"/>
    <w:multiLevelType w:val="hybridMultilevel"/>
    <w:tmpl w:val="0B8EC630"/>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7" w15:restartNumberingAfterBreak="0">
    <w:nsid w:val="41DD75E8"/>
    <w:multiLevelType w:val="multilevel"/>
    <w:tmpl w:val="41DD75E8"/>
    <w:lvl w:ilvl="0">
      <w:start w:val="1"/>
      <w:numFmt w:val="decimal"/>
      <w:lvlText w:val="%1)"/>
      <w:lvlJc w:val="left"/>
      <w:pPr>
        <w:ind w:left="680" w:hanging="440"/>
      </w:p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18" w15:restartNumberingAfterBreak="0">
    <w:nsid w:val="48082359"/>
    <w:multiLevelType w:val="multilevel"/>
    <w:tmpl w:val="48082359"/>
    <w:lvl w:ilvl="0">
      <w:start w:val="7"/>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9" w15:restartNumberingAfterBreak="0">
    <w:nsid w:val="4DEB7DD7"/>
    <w:multiLevelType w:val="multilevel"/>
    <w:tmpl w:val="4DEB7DD7"/>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504D71AE"/>
    <w:multiLevelType w:val="hybridMultilevel"/>
    <w:tmpl w:val="E2627716"/>
    <w:lvl w:ilvl="0" w:tplc="0409000F">
      <w:start w:val="1"/>
      <w:numFmt w:val="decimal"/>
      <w:lvlText w:val="%1."/>
      <w:lvlJc w:val="left"/>
      <w:pPr>
        <w:ind w:left="920" w:hanging="440"/>
      </w:pPr>
    </w:lvl>
    <w:lvl w:ilvl="1" w:tplc="04090019">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53D1402F"/>
    <w:multiLevelType w:val="hybridMultilevel"/>
    <w:tmpl w:val="1E8AFDD6"/>
    <w:lvl w:ilvl="0" w:tplc="A350C962">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4015F3D"/>
    <w:multiLevelType w:val="hybridMultilevel"/>
    <w:tmpl w:val="8226554C"/>
    <w:lvl w:ilvl="0" w:tplc="0409000F">
      <w:start w:val="1"/>
      <w:numFmt w:val="decimal"/>
      <w:lvlText w:val="%1."/>
      <w:lvlJc w:val="left"/>
      <w:pPr>
        <w:ind w:left="865"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55487D15"/>
    <w:multiLevelType w:val="multilevel"/>
    <w:tmpl w:val="55487D15"/>
    <w:lvl w:ilvl="0">
      <w:start w:val="1"/>
      <w:numFmt w:val="decimal"/>
      <w:lvlText w:val="%1)"/>
      <w:lvlJc w:val="left"/>
      <w:pPr>
        <w:ind w:left="680" w:hanging="440"/>
      </w:p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24" w15:restartNumberingAfterBreak="0">
    <w:nsid w:val="58AC135A"/>
    <w:multiLevelType w:val="multilevel"/>
    <w:tmpl w:val="58AC135A"/>
    <w:lvl w:ilvl="0">
      <w:start w:val="1"/>
      <w:numFmt w:val="decimal"/>
      <w:lvlText w:val="%1)"/>
      <w:lvlJc w:val="left"/>
      <w:pPr>
        <w:ind w:left="680" w:hanging="440"/>
      </w:p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25" w15:restartNumberingAfterBreak="0">
    <w:nsid w:val="5AA9566E"/>
    <w:multiLevelType w:val="hybridMultilevel"/>
    <w:tmpl w:val="09AED7A0"/>
    <w:lvl w:ilvl="0" w:tplc="928D5CF6">
      <w:start w:val="1"/>
      <w:numFmt w:val="decimal"/>
      <w:lvlText w:val="%1)"/>
      <w:lvlJc w:val="left"/>
      <w:pPr>
        <w:ind w:left="865"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CD533C4"/>
    <w:multiLevelType w:val="multilevel"/>
    <w:tmpl w:val="529CB256"/>
    <w:lvl w:ilvl="0">
      <w:start w:val="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7" w15:restartNumberingAfterBreak="0">
    <w:nsid w:val="61FEE938"/>
    <w:multiLevelType w:val="singleLevel"/>
    <w:tmpl w:val="61FEE938"/>
    <w:lvl w:ilvl="0">
      <w:start w:val="1"/>
      <w:numFmt w:val="decimal"/>
      <w:lvlText w:val="%1."/>
      <w:lvlJc w:val="left"/>
      <w:pPr>
        <w:tabs>
          <w:tab w:val="left" w:pos="312"/>
        </w:tabs>
      </w:pPr>
    </w:lvl>
  </w:abstractNum>
  <w:abstractNum w:abstractNumId="28" w15:restartNumberingAfterBreak="0">
    <w:nsid w:val="675A281B"/>
    <w:multiLevelType w:val="hybridMultilevel"/>
    <w:tmpl w:val="790EAFD0"/>
    <w:lvl w:ilvl="0" w:tplc="ADD074E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9" w15:restartNumberingAfterBreak="0">
    <w:nsid w:val="6A4E0C06"/>
    <w:multiLevelType w:val="hybridMultilevel"/>
    <w:tmpl w:val="F858E860"/>
    <w:lvl w:ilvl="0" w:tplc="0409000F">
      <w:start w:val="1"/>
      <w:numFmt w:val="decimal"/>
      <w:lvlText w:val="%1."/>
      <w:lvlJc w:val="left"/>
      <w:pPr>
        <w:ind w:left="837" w:hanging="440"/>
      </w:p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30" w15:restartNumberingAfterBreak="0">
    <w:nsid w:val="6AAC05F2"/>
    <w:multiLevelType w:val="hybridMultilevel"/>
    <w:tmpl w:val="7234D714"/>
    <w:lvl w:ilvl="0" w:tplc="A350C962">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6BBB3799"/>
    <w:multiLevelType w:val="hybridMultilevel"/>
    <w:tmpl w:val="42E6BC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6C053DC7"/>
    <w:multiLevelType w:val="hybridMultilevel"/>
    <w:tmpl w:val="803AC82C"/>
    <w:lvl w:ilvl="0" w:tplc="0409000F">
      <w:start w:val="1"/>
      <w:numFmt w:val="decimal"/>
      <w:lvlText w:val="%1."/>
      <w:lvlJc w:val="left"/>
      <w:pPr>
        <w:ind w:left="920" w:hanging="440"/>
      </w:pPr>
    </w:lvl>
    <w:lvl w:ilvl="1" w:tplc="D8A83FD4">
      <w:start w:val="1"/>
      <w:numFmt w:val="decimal"/>
      <w:lvlText w:val="%2)"/>
      <w:lvlJc w:val="left"/>
      <w:pPr>
        <w:ind w:left="1280"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3"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709"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em w:val="no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20E82F"/>
    <w:multiLevelType w:val="singleLevel"/>
    <w:tmpl w:val="6D20E82F"/>
    <w:lvl w:ilvl="0">
      <w:start w:val="1"/>
      <w:numFmt w:val="decimal"/>
      <w:suff w:val="nothing"/>
      <w:lvlText w:val="%1）"/>
      <w:lvlJc w:val="left"/>
      <w:pPr>
        <w:ind w:left="397" w:firstLine="0"/>
      </w:pPr>
      <w:rPr>
        <w:rFonts w:hint="default"/>
      </w:rPr>
    </w:lvl>
  </w:abstractNum>
  <w:abstractNum w:abstractNumId="35" w15:restartNumberingAfterBreak="0">
    <w:nsid w:val="78471764"/>
    <w:multiLevelType w:val="hybridMultilevel"/>
    <w:tmpl w:val="236AF05C"/>
    <w:lvl w:ilvl="0" w:tplc="FFFFFFFF">
      <w:start w:val="1"/>
      <w:numFmt w:val="decimal"/>
      <w:lvlText w:val="%1."/>
      <w:lvlJc w:val="left"/>
      <w:pPr>
        <w:ind w:left="920" w:hanging="440"/>
      </w:pPr>
    </w:lvl>
    <w:lvl w:ilvl="1" w:tplc="0409000F">
      <w:start w:val="1"/>
      <w:numFmt w:val="decimal"/>
      <w:lvlText w:val="%2."/>
      <w:lvlJc w:val="left"/>
      <w:pPr>
        <w:ind w:left="92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16cid:durableId="1719549676">
    <w:abstractNumId w:val="0"/>
  </w:num>
  <w:num w:numId="2" w16cid:durableId="1784962325">
    <w:abstractNumId w:val="34"/>
  </w:num>
  <w:num w:numId="3" w16cid:durableId="1306006571">
    <w:abstractNumId w:val="1"/>
  </w:num>
  <w:num w:numId="4" w16cid:durableId="610868074">
    <w:abstractNumId w:val="23"/>
  </w:num>
  <w:num w:numId="5" w16cid:durableId="1246064968">
    <w:abstractNumId w:val="17"/>
  </w:num>
  <w:num w:numId="6" w16cid:durableId="1708947287">
    <w:abstractNumId w:val="19"/>
  </w:num>
  <w:num w:numId="7" w16cid:durableId="1244873565">
    <w:abstractNumId w:val="14"/>
  </w:num>
  <w:num w:numId="8" w16cid:durableId="901674233">
    <w:abstractNumId w:val="24"/>
  </w:num>
  <w:num w:numId="9" w16cid:durableId="421268709">
    <w:abstractNumId w:val="13"/>
  </w:num>
  <w:num w:numId="10" w16cid:durableId="2003655384">
    <w:abstractNumId w:val="18"/>
  </w:num>
  <w:num w:numId="11" w16cid:durableId="1503467500">
    <w:abstractNumId w:val="29"/>
  </w:num>
  <w:num w:numId="12" w16cid:durableId="1170949852">
    <w:abstractNumId w:val="12"/>
  </w:num>
  <w:num w:numId="13" w16cid:durableId="1537347316">
    <w:abstractNumId w:val="25"/>
  </w:num>
  <w:num w:numId="14" w16cid:durableId="38240145">
    <w:abstractNumId w:val="22"/>
  </w:num>
  <w:num w:numId="15" w16cid:durableId="935442">
    <w:abstractNumId w:val="32"/>
  </w:num>
  <w:num w:numId="16" w16cid:durableId="1719544223">
    <w:abstractNumId w:val="15"/>
  </w:num>
  <w:num w:numId="17" w16cid:durableId="362025422">
    <w:abstractNumId w:val="16"/>
  </w:num>
  <w:num w:numId="18" w16cid:durableId="89087387">
    <w:abstractNumId w:val="7"/>
  </w:num>
  <w:num w:numId="19" w16cid:durableId="225342305">
    <w:abstractNumId w:val="8"/>
  </w:num>
  <w:num w:numId="20" w16cid:durableId="117798692">
    <w:abstractNumId w:val="31"/>
  </w:num>
  <w:num w:numId="21" w16cid:durableId="1688405856">
    <w:abstractNumId w:val="11"/>
  </w:num>
  <w:num w:numId="22" w16cid:durableId="490410512">
    <w:abstractNumId w:val="35"/>
  </w:num>
  <w:num w:numId="23" w16cid:durableId="330762975">
    <w:abstractNumId w:val="20"/>
  </w:num>
  <w:num w:numId="24" w16cid:durableId="1818766810">
    <w:abstractNumId w:val="10"/>
  </w:num>
  <w:num w:numId="25" w16cid:durableId="286469573">
    <w:abstractNumId w:val="9"/>
  </w:num>
  <w:num w:numId="26" w16cid:durableId="102267214">
    <w:abstractNumId w:val="27"/>
  </w:num>
  <w:num w:numId="27" w16cid:durableId="2087333625">
    <w:abstractNumId w:val="3"/>
  </w:num>
  <w:num w:numId="28" w16cid:durableId="1801920161">
    <w:abstractNumId w:val="4"/>
  </w:num>
  <w:num w:numId="29" w16cid:durableId="1653219724">
    <w:abstractNumId w:val="33"/>
  </w:num>
  <w:num w:numId="30" w16cid:durableId="907692948">
    <w:abstractNumId w:val="6"/>
  </w:num>
  <w:num w:numId="31" w16cid:durableId="662391149">
    <w:abstractNumId w:val="5"/>
  </w:num>
  <w:num w:numId="32" w16cid:durableId="151726805">
    <w:abstractNumId w:val="2"/>
  </w:num>
  <w:num w:numId="33" w16cid:durableId="1772582091">
    <w:abstractNumId w:val="21"/>
  </w:num>
  <w:num w:numId="34" w16cid:durableId="149562766">
    <w:abstractNumId w:val="26"/>
  </w:num>
  <w:num w:numId="35" w16cid:durableId="381295720">
    <w:abstractNumId w:val="30"/>
  </w:num>
  <w:num w:numId="36" w16cid:durableId="10159597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JhOTc3ZWMyMzQ2ZDExODQ3ZjVjODIyODAwZDBmMDAifQ=="/>
  </w:docVars>
  <w:rsids>
    <w:rsidRoot w:val="00A2071F"/>
    <w:rsid w:val="00011E7B"/>
    <w:rsid w:val="00016BF3"/>
    <w:rsid w:val="000571FC"/>
    <w:rsid w:val="00085E81"/>
    <w:rsid w:val="00086045"/>
    <w:rsid w:val="000965D5"/>
    <w:rsid w:val="00096893"/>
    <w:rsid w:val="000A19CE"/>
    <w:rsid w:val="000C5CCA"/>
    <w:rsid w:val="000D61AB"/>
    <w:rsid w:val="000E4519"/>
    <w:rsid w:val="000F4128"/>
    <w:rsid w:val="000F444D"/>
    <w:rsid w:val="001010C3"/>
    <w:rsid w:val="00104B34"/>
    <w:rsid w:val="001053FC"/>
    <w:rsid w:val="001113E1"/>
    <w:rsid w:val="001119A1"/>
    <w:rsid w:val="001315EE"/>
    <w:rsid w:val="00134FFD"/>
    <w:rsid w:val="001634E5"/>
    <w:rsid w:val="00177EFA"/>
    <w:rsid w:val="001812FE"/>
    <w:rsid w:val="001909EF"/>
    <w:rsid w:val="00195C6D"/>
    <w:rsid w:val="001A43E2"/>
    <w:rsid w:val="001D4D98"/>
    <w:rsid w:val="001D7C72"/>
    <w:rsid w:val="001F0FDF"/>
    <w:rsid w:val="001F181B"/>
    <w:rsid w:val="001F4D9B"/>
    <w:rsid w:val="001F5037"/>
    <w:rsid w:val="001F7EA7"/>
    <w:rsid w:val="002142FD"/>
    <w:rsid w:val="002427AF"/>
    <w:rsid w:val="0024657F"/>
    <w:rsid w:val="00247A93"/>
    <w:rsid w:val="002532DB"/>
    <w:rsid w:val="00271D40"/>
    <w:rsid w:val="00276CD7"/>
    <w:rsid w:val="002810C5"/>
    <w:rsid w:val="002B1E43"/>
    <w:rsid w:val="002B7A1C"/>
    <w:rsid w:val="002C1FD6"/>
    <w:rsid w:val="002C36B7"/>
    <w:rsid w:val="002D4845"/>
    <w:rsid w:val="002E1E21"/>
    <w:rsid w:val="003035EB"/>
    <w:rsid w:val="00321AD5"/>
    <w:rsid w:val="00340682"/>
    <w:rsid w:val="00363376"/>
    <w:rsid w:val="00374F87"/>
    <w:rsid w:val="00383BB0"/>
    <w:rsid w:val="003B63DB"/>
    <w:rsid w:val="003D35A0"/>
    <w:rsid w:val="003E70A8"/>
    <w:rsid w:val="0040065E"/>
    <w:rsid w:val="00412C79"/>
    <w:rsid w:val="0042035A"/>
    <w:rsid w:val="0042394C"/>
    <w:rsid w:val="00437529"/>
    <w:rsid w:val="0044663F"/>
    <w:rsid w:val="00460DB8"/>
    <w:rsid w:val="0046791E"/>
    <w:rsid w:val="00470B4B"/>
    <w:rsid w:val="00477CD6"/>
    <w:rsid w:val="004B1578"/>
    <w:rsid w:val="004C0DB6"/>
    <w:rsid w:val="004C3BBB"/>
    <w:rsid w:val="004D6CC7"/>
    <w:rsid w:val="004E2438"/>
    <w:rsid w:val="004E567D"/>
    <w:rsid w:val="004F3AAD"/>
    <w:rsid w:val="004F6140"/>
    <w:rsid w:val="0051524A"/>
    <w:rsid w:val="005420BE"/>
    <w:rsid w:val="005571E4"/>
    <w:rsid w:val="0056235C"/>
    <w:rsid w:val="00587A2A"/>
    <w:rsid w:val="00595F5B"/>
    <w:rsid w:val="005A45E5"/>
    <w:rsid w:val="005A596E"/>
    <w:rsid w:val="005B45C8"/>
    <w:rsid w:val="005C281F"/>
    <w:rsid w:val="005C2DA3"/>
    <w:rsid w:val="005D4482"/>
    <w:rsid w:val="0061638A"/>
    <w:rsid w:val="00630FBF"/>
    <w:rsid w:val="00665651"/>
    <w:rsid w:val="006E0699"/>
    <w:rsid w:val="0072389B"/>
    <w:rsid w:val="007270C6"/>
    <w:rsid w:val="00734226"/>
    <w:rsid w:val="00756439"/>
    <w:rsid w:val="00761146"/>
    <w:rsid w:val="00761FC2"/>
    <w:rsid w:val="0077014B"/>
    <w:rsid w:val="00791EFE"/>
    <w:rsid w:val="007A7E61"/>
    <w:rsid w:val="007B713E"/>
    <w:rsid w:val="00811A90"/>
    <w:rsid w:val="00814BB1"/>
    <w:rsid w:val="00877E72"/>
    <w:rsid w:val="008A0CA0"/>
    <w:rsid w:val="008F0B7A"/>
    <w:rsid w:val="009115E8"/>
    <w:rsid w:val="009203E3"/>
    <w:rsid w:val="00976E33"/>
    <w:rsid w:val="009B23C5"/>
    <w:rsid w:val="009C38D0"/>
    <w:rsid w:val="009D6720"/>
    <w:rsid w:val="009E1A68"/>
    <w:rsid w:val="009E765B"/>
    <w:rsid w:val="009F590C"/>
    <w:rsid w:val="009F66DC"/>
    <w:rsid w:val="00A10307"/>
    <w:rsid w:val="00A11558"/>
    <w:rsid w:val="00A119A3"/>
    <w:rsid w:val="00A1201A"/>
    <w:rsid w:val="00A2071F"/>
    <w:rsid w:val="00A232B3"/>
    <w:rsid w:val="00A258B9"/>
    <w:rsid w:val="00A34E9D"/>
    <w:rsid w:val="00A7017B"/>
    <w:rsid w:val="00A96127"/>
    <w:rsid w:val="00AA45F6"/>
    <w:rsid w:val="00AA72CF"/>
    <w:rsid w:val="00AB16C0"/>
    <w:rsid w:val="00B6696E"/>
    <w:rsid w:val="00B81A64"/>
    <w:rsid w:val="00BA2FAC"/>
    <w:rsid w:val="00BB786C"/>
    <w:rsid w:val="00BC7682"/>
    <w:rsid w:val="00BE2A42"/>
    <w:rsid w:val="00C2700D"/>
    <w:rsid w:val="00C405AE"/>
    <w:rsid w:val="00C42FD9"/>
    <w:rsid w:val="00C558DA"/>
    <w:rsid w:val="00C569EB"/>
    <w:rsid w:val="00C62DCF"/>
    <w:rsid w:val="00C841EC"/>
    <w:rsid w:val="00C86D4F"/>
    <w:rsid w:val="00C91074"/>
    <w:rsid w:val="00CA2148"/>
    <w:rsid w:val="00CA6B92"/>
    <w:rsid w:val="00CC174F"/>
    <w:rsid w:val="00CE163D"/>
    <w:rsid w:val="00D0259F"/>
    <w:rsid w:val="00D13F29"/>
    <w:rsid w:val="00D37885"/>
    <w:rsid w:val="00D64156"/>
    <w:rsid w:val="00D67CC6"/>
    <w:rsid w:val="00D721DF"/>
    <w:rsid w:val="00D768A9"/>
    <w:rsid w:val="00DF1B29"/>
    <w:rsid w:val="00E05E9A"/>
    <w:rsid w:val="00E258A6"/>
    <w:rsid w:val="00E44AD3"/>
    <w:rsid w:val="00E54114"/>
    <w:rsid w:val="00E8605D"/>
    <w:rsid w:val="00E90D64"/>
    <w:rsid w:val="00E96A46"/>
    <w:rsid w:val="00EC6B22"/>
    <w:rsid w:val="00EF5DFD"/>
    <w:rsid w:val="00F119C0"/>
    <w:rsid w:val="00F13CEE"/>
    <w:rsid w:val="00F45917"/>
    <w:rsid w:val="00F622DD"/>
    <w:rsid w:val="00F626F0"/>
    <w:rsid w:val="00F759C7"/>
    <w:rsid w:val="00F81F3E"/>
    <w:rsid w:val="00F84DE5"/>
    <w:rsid w:val="00FD291A"/>
    <w:rsid w:val="00FE3CA6"/>
    <w:rsid w:val="055F6CDC"/>
    <w:rsid w:val="093B0B2D"/>
    <w:rsid w:val="58366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2502A"/>
  <w15:docId w15:val="{FCABE7B8-CB12-42E7-B336-B7611E37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99"/>
    <w:qFormat/>
    <w:pPr>
      <w:ind w:firstLineChars="200" w:firstLine="420"/>
    </w:pPr>
  </w:style>
  <w:style w:type="paragraph" w:styleId="a8">
    <w:name w:val="Revision"/>
    <w:hidden/>
    <w:uiPriority w:val="99"/>
    <w:semiHidden/>
    <w:rsid w:val="00C558DA"/>
    <w:rPr>
      <w:rFonts w:eastAsia="仿宋_GB2312"/>
      <w:kern w:val="2"/>
      <w:sz w:val="32"/>
      <w:szCs w:val="32"/>
    </w:rPr>
  </w:style>
  <w:style w:type="table" w:styleId="a9">
    <w:name w:val="Table Grid"/>
    <w:basedOn w:val="a1"/>
    <w:uiPriority w:val="59"/>
    <w:rsid w:val="009E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33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10</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xiuwei hao</cp:lastModifiedBy>
  <cp:revision>47</cp:revision>
  <dcterms:created xsi:type="dcterms:W3CDTF">2023-05-23T12:53:00Z</dcterms:created>
  <dcterms:modified xsi:type="dcterms:W3CDTF">2023-11-26T06:59:00Z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BCA02585016048748EC68C005E65CC68_13</vt:lpwstr>
  </property>
</Properties>
</file>