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customXml/itemProps1.xml" ContentType="application/vnd.openxmlformats-officedocument.customXmlProperties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="http://schemas.openxmlformats.org/wordprocessingml/2006/main" xmlns:o="urn:schemas-microsoft-com:office:office" xmlns:r="http://schemas.openxmlformats.org/officeDocument/2006/relationships" xmlns:m="http://schemas.openxmlformats.org/officeDocument/2006/math" xmlns:v="urn:schemas-microsoft-com:vml" xmlns:a="http://schemas.openxmlformats.org/drawingml/2006/main" xmlns:wps="http://schemas.microsoft.com/office/word/2010/wordprocessingShape" xmlns:wp="http://schemas.openxmlformats.org/drawingml/2006/wordprocessingDrawing" xmlns:pic="http://schemas.openxmlformats.org/drawingml/2006/picture" xmlns:wp14="http://schemas.microsoft.com/office/word/2010/wordprocessingDrawing" xmlns:mc="http://schemas.openxmlformats.org/markup-compatibility/2006" xmlns:wpg="http://schemas.microsoft.com/office/word/2010/wordprocessingGroup" xmlns:wpc="http://schemas.microsoft.com/office/word/2010/wordprocessingCanvas" xmlns:w10="urn:schemas-microsoft-com:office:word" xmlns:w14="http://schemas.microsoft.com/office/word/2010/wordml" xmlns:w15="http://schemas.microsoft.com/office/word/2012/wordml" xmlns:a14="http://schemas.microsoft.com/office/drawing/2010/main" mc:Ignorable="w14 w15">
  <w:body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adjustRightInd/>
        <w:snapToGrid/>
        <w:spacing w:line="640" w:lineRule="exact"/>
        <w:jc w:val="left"/>
        <w:rPr>
          <w:rFonts w:ascii="黑体" w:eastAsia="黑体" w:cs="黑体" w:hAnsi="黑体" w:hint="eastAsia"/>
          <w:b w:val="0"/>
          <w:bCs w:val="0"/>
          <w:color w:val="000000"/>
          <w:kern w:val="0"/>
          <w:sz w:val="32"/>
          <w:szCs w:val="32"/>
          <w:lang w:val="en-US" w:eastAsia="zh-CN" w:bidi="ar-SA"/>
        </w:rPr>
      </w:pPr>
      <w:r>
        <w:rPr>
          <w:rFonts w:ascii="黑体" w:eastAsia="黑体" w:cs="黑体" w:hAnsi="黑体" w:hint="eastAsia"/>
          <w:b w:val="0"/>
          <w:bCs w:val="0"/>
          <w:color w:val="000000"/>
          <w:kern w:val="0"/>
          <w:sz w:val="32"/>
          <w:szCs w:val="32"/>
          <w:lang w:val="en-US" w:eastAsia="zh-CN" w:bidi="ar-SA"/>
        </w:rPr>
        <w:t>附件2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adjustRightInd/>
        <w:snapToGrid/>
        <w:spacing w:line="640" w:lineRule="exact"/>
        <w:jc w:val="center"/>
        <w:rPr>
          <w:rFonts w:ascii="方正小标宋_GBK" w:eastAsia="方正小标宋_GBK" w:cs="方正小标宋_GBK" w:hAnsi="方正小标宋_GBK" w:hint="eastAsia"/>
          <w:b w:val="0"/>
          <w:bCs w:val="0"/>
          <w:color w:val="000000"/>
          <w:kern w:val="0"/>
          <w:sz w:val="44"/>
          <w:szCs w:val="44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adjustRightInd/>
        <w:snapToGrid/>
        <w:spacing w:line="640" w:lineRule="exact"/>
        <w:jc w:val="center"/>
        <w:rPr>
          <w:rFonts w:ascii="方正小标宋_GBK" w:eastAsia="方正小标宋_GBK" w:cs="方正小标宋_GBK" w:hAnsi="方正小标宋_GBK" w:hint="eastAsia"/>
          <w:b w:val="0"/>
          <w:bCs w:val="0"/>
          <w:color w:val="000000"/>
          <w:kern w:val="0"/>
          <w:sz w:val="44"/>
          <w:szCs w:val="44"/>
          <w:lang w:val="en-US" w:eastAsia="zh-CN" w:bidi="ar-SA"/>
        </w:rPr>
      </w:pPr>
      <w:r>
        <w:rPr>
          <w:rFonts w:ascii="方正小标宋_GBK" w:eastAsia="方正小标宋_GBK" w:cs="方正小标宋_GBK" w:hAnsi="方正小标宋_GBK" w:hint="eastAsia"/>
          <w:b w:val="0"/>
          <w:bCs w:val="0"/>
          <w:color w:val="000000"/>
          <w:kern w:val="0"/>
          <w:sz w:val="44"/>
          <w:szCs w:val="44"/>
          <w:lang w:val="en-US" w:eastAsia="zh-CN" w:bidi="ar-SA"/>
        </w:rPr>
        <w:t>传统医学师承实践地证明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adjustRightInd/>
        <w:snapToGrid/>
        <w:spacing w:line="640" w:lineRule="exact"/>
        <w:ind w:firstLineChars="200" w:firstLine="640"/>
        <w:rPr>
          <w:rFonts w:ascii="仿宋" w:eastAsia="仿宋" w:cs="仿宋" w:hAnsi="仿宋" w:hint="eastAsia"/>
          <w:b w:val="0"/>
          <w:bCs w:val="0"/>
          <w:color w:val="000000"/>
          <w:kern w:val="0"/>
          <w:sz w:val="32"/>
          <w:szCs w:val="32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adjustRightInd/>
        <w:snapToGrid/>
        <w:spacing w:line="640" w:lineRule="exact"/>
        <w:ind w:firstLineChars="200" w:firstLine="640"/>
        <w:rPr>
          <w:rFonts w:ascii="仿宋" w:eastAsia="仿宋" w:cs="仿宋" w:hAnsi="仿宋" w:hint="eastAsia"/>
          <w:b w:val="0"/>
          <w:bCs w:val="0"/>
          <w:color w:val="000000"/>
          <w:kern w:val="0"/>
          <w:sz w:val="32"/>
          <w:szCs w:val="32"/>
          <w:lang w:val="en-US" w:eastAsia="zh-CN" w:bidi="ar-SA"/>
        </w:rPr>
      </w:pPr>
      <w:r>
        <w:rPr>
          <w:rFonts w:ascii="仿宋" w:eastAsia="仿宋" w:cs="仿宋" w:hAnsi="仿宋" w:hint="eastAsia"/>
          <w:b w:val="0"/>
          <w:bCs w:val="0"/>
          <w:color w:val="000000"/>
          <w:kern w:val="0"/>
          <w:sz w:val="32"/>
          <w:szCs w:val="32"/>
          <w:lang w:val="en-US" w:eastAsia="zh-CN" w:bidi="ar-SA"/>
        </w:rPr>
        <w:t>参加2024年辽宁省传统医学师承出师考核的考生      ，在我单位跟师临床学习时间从    年    月    日至    年    月    日，共计    年，特此证明。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adjustRightInd/>
        <w:snapToGrid/>
        <w:spacing w:line="640" w:lineRule="exact"/>
        <w:ind w:firstLineChars="200" w:firstLine="640"/>
        <w:rPr>
          <w:rFonts w:ascii="仿宋" w:eastAsia="仿宋" w:cs="仿宋" w:hAnsi="仿宋" w:hint="eastAsia"/>
          <w:b w:val="0"/>
          <w:bCs w:val="0"/>
          <w:color w:val="000000"/>
          <w:kern w:val="0"/>
          <w:sz w:val="32"/>
          <w:szCs w:val="32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adjustRightInd/>
        <w:snapToGrid/>
        <w:spacing w:line="640" w:lineRule="exact"/>
        <w:ind w:firstLineChars="200" w:firstLine="640"/>
        <w:rPr>
          <w:rFonts w:ascii="仿宋" w:eastAsia="仿宋" w:cs="仿宋" w:hAnsi="仿宋" w:hint="eastAsia"/>
          <w:b w:val="0"/>
          <w:bCs w:val="0"/>
          <w:color w:val="000000"/>
          <w:kern w:val="0"/>
          <w:sz w:val="32"/>
          <w:szCs w:val="32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adjustRightInd/>
        <w:snapToGrid/>
        <w:spacing w:line="640" w:lineRule="exact"/>
        <w:ind w:firstLineChars="200" w:firstLine="640"/>
        <w:rPr>
          <w:rFonts w:ascii="仿宋" w:eastAsia="仿宋" w:cs="仿宋" w:hAnsi="仿宋" w:hint="eastAsia"/>
          <w:b w:val="0"/>
          <w:bCs w:val="0"/>
          <w:color w:val="000000"/>
          <w:kern w:val="0"/>
          <w:sz w:val="32"/>
          <w:szCs w:val="32"/>
          <w:lang w:val="en-US" w:eastAsia="zh-CN" w:bidi="ar-SA"/>
        </w:rPr>
      </w:pPr>
      <w:r>
        <w:rPr>
          <w:rFonts w:ascii="仿宋" w:eastAsia="仿宋" w:cs="仿宋" w:hAnsi="仿宋" w:hint="eastAsia"/>
          <w:b w:val="0"/>
          <w:bCs w:val="0"/>
          <w:color w:val="000000"/>
          <w:kern w:val="0"/>
          <w:sz w:val="32"/>
          <w:szCs w:val="32"/>
          <w:lang w:val="en-US" w:eastAsia="zh-CN" w:bidi="ar-SA"/>
        </w:rPr>
        <w:t>指导老师执业机构（公章）：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adjustRightInd/>
        <w:snapToGrid/>
        <w:spacing w:line="640" w:lineRule="exact"/>
        <w:ind w:firstLineChars="1400" w:firstLine="4480"/>
        <w:rPr>
          <w:rFonts w:ascii="仿宋" w:eastAsia="仿宋" w:cs="仿宋" w:hAnsi="仿宋" w:hint="eastAsia"/>
          <w:b w:val="0"/>
          <w:bCs w:val="0"/>
          <w:color w:val="000000"/>
          <w:kern w:val="0"/>
          <w:sz w:val="32"/>
          <w:szCs w:val="32"/>
          <w:lang w:val="en-US" w:eastAsia="zh-CN" w:bidi="ar-SA"/>
        </w:rPr>
      </w:pPr>
      <w:r>
        <w:rPr>
          <w:rFonts w:ascii="仿宋" w:eastAsia="仿宋" w:cs="仿宋" w:hAnsi="仿宋" w:hint="eastAsia"/>
          <w:b w:val="0"/>
          <w:bCs w:val="0"/>
          <w:color w:val="000000"/>
          <w:kern w:val="0"/>
          <w:sz w:val="32"/>
          <w:szCs w:val="32"/>
          <w:lang w:val="en-US" w:eastAsia="zh-CN" w:bidi="ar-SA"/>
        </w:rPr>
        <w:t>年    月    日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adjustRightInd/>
        <w:snapToGrid/>
        <w:spacing w:line="640" w:lineRule="exact"/>
        <w:ind w:firstLineChars="200" w:firstLine="640"/>
        <w:rPr>
          <w:rFonts w:ascii="仿宋" w:eastAsia="仿宋" w:cs="仿宋" w:hAnsi="仿宋" w:hint="eastAsia"/>
          <w:b w:val="0"/>
          <w:bCs w:val="0"/>
          <w:color w:val="000000"/>
          <w:kern w:val="0"/>
          <w:sz w:val="32"/>
          <w:szCs w:val="32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adjustRightInd/>
        <w:snapToGrid/>
        <w:spacing w:line="640" w:lineRule="exact"/>
        <w:ind w:firstLineChars="200" w:firstLine="640"/>
        <w:rPr>
          <w:rFonts w:ascii="仿宋" w:eastAsia="仿宋" w:cs="仿宋" w:hAnsi="仿宋" w:hint="eastAsia"/>
          <w:b w:val="0"/>
          <w:bCs w:val="0"/>
          <w:color w:val="000000"/>
          <w:kern w:val="0"/>
          <w:sz w:val="32"/>
          <w:szCs w:val="32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adjustRightInd/>
        <w:snapToGrid/>
        <w:spacing w:line="640" w:lineRule="exact"/>
        <w:ind w:firstLineChars="200" w:firstLine="640"/>
        <w:rPr>
          <w:rFonts w:ascii="仿宋" w:eastAsia="仿宋" w:cs="仿宋" w:hAnsi="仿宋" w:hint="eastAsia"/>
          <w:b w:val="0"/>
          <w:bCs w:val="0"/>
          <w:color w:val="000000"/>
          <w:kern w:val="0"/>
          <w:sz w:val="32"/>
          <w:szCs w:val="32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adjustRightInd/>
        <w:snapToGrid/>
        <w:spacing w:line="640" w:lineRule="exact"/>
        <w:ind w:firstLineChars="200" w:firstLine="640"/>
        <w:rPr>
          <w:rFonts w:ascii="仿宋" w:eastAsia="仿宋" w:cs="仿宋" w:hAnsi="仿宋" w:hint="eastAsia"/>
          <w:b w:val="0"/>
          <w:bCs w:val="0"/>
          <w:color w:val="000000"/>
          <w:kern w:val="0"/>
          <w:sz w:val="32"/>
          <w:szCs w:val="32"/>
          <w:lang w:val="en-US" w:eastAsia="zh-CN" w:bidi="ar-SA"/>
        </w:rPr>
      </w:pPr>
      <w:r>
        <w:rPr>
          <w:rFonts w:ascii="仿宋" w:eastAsia="仿宋" w:cs="仿宋" w:hAnsi="仿宋" w:hint="eastAsia"/>
          <w:b w:val="0"/>
          <w:bCs w:val="0"/>
          <w:color w:val="000000"/>
          <w:kern w:val="0"/>
          <w:sz w:val="32"/>
          <w:szCs w:val="32"/>
          <w:lang w:val="en-US" w:eastAsia="zh-CN" w:bidi="ar-SA"/>
        </w:rPr>
        <w:t>指导老师执业机构所在县（区）卫生健康行政部门（公章）：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adjustRightInd/>
        <w:snapToGrid/>
        <w:spacing w:line="640" w:lineRule="exact"/>
        <w:ind w:firstLineChars="1400" w:firstLine="4480"/>
        <w:rPr>
          <w:rFonts w:ascii="仿宋" w:eastAsia="仿宋" w:cs="仿宋" w:hAnsi="仿宋" w:hint="eastAsia"/>
          <w:b w:val="0"/>
          <w:bCs w:val="0"/>
          <w:color w:val="000000"/>
          <w:kern w:val="0"/>
          <w:sz w:val="32"/>
          <w:szCs w:val="32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adjustRightInd/>
        <w:snapToGrid/>
        <w:spacing w:line="640" w:lineRule="exact"/>
        <w:ind w:firstLineChars="1400" w:firstLine="4480"/>
        <w:rPr>
          <w:rFonts w:ascii="仿宋" w:eastAsia="仿宋" w:cs="仿宋" w:hAnsi="仿宋" w:hint="eastAsia"/>
          <w:b w:val="0"/>
          <w:bCs w:val="0"/>
          <w:color w:val="000000"/>
          <w:kern w:val="0"/>
          <w:sz w:val="32"/>
          <w:szCs w:val="32"/>
          <w:lang w:val="en-US" w:eastAsia="zh-CN" w:bidi="ar-SA"/>
        </w:rPr>
      </w:pPr>
      <w:r>
        <w:rPr>
          <w:rFonts w:ascii="仿宋" w:eastAsia="仿宋" w:cs="仿宋" w:hAnsi="仿宋" w:hint="eastAsia"/>
          <w:b w:val="0"/>
          <w:bCs w:val="0"/>
          <w:color w:val="000000"/>
          <w:kern w:val="0"/>
          <w:sz w:val="32"/>
          <w:szCs w:val="32"/>
          <w:lang w:val="en-US" w:eastAsia="zh-CN" w:bidi="ar-SA"/>
        </w:rPr>
        <w:t>年    月    日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adjustRightInd/>
        <w:snapToGrid/>
        <w:spacing w:line="640" w:lineRule="exact"/>
        <w:ind w:firstLineChars="200" w:firstLine="640"/>
        <w:rPr>
          <w:rFonts w:ascii="仿宋" w:eastAsia="仿宋" w:cs="仿宋" w:hAnsi="仿宋" w:hint="eastAsia"/>
          <w:b w:val="0"/>
          <w:bCs w:val="0"/>
          <w:color w:val="000000"/>
          <w:kern w:val="0"/>
          <w:sz w:val="32"/>
          <w:szCs w:val="32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adjustRightInd/>
        <w:snapToGrid/>
        <w:spacing w:line="640" w:lineRule="exact"/>
        <w:ind w:firstLineChars="200" w:firstLine="640"/>
        <w:rPr>
          <w:rFonts w:ascii="仿宋" w:eastAsia="仿宋" w:cs="仿宋" w:hAnsi="仿宋" w:hint="eastAsia"/>
          <w:b w:val="0"/>
          <w:bCs w:val="0"/>
          <w:color w:val="000000"/>
          <w:kern w:val="0"/>
          <w:sz w:val="32"/>
          <w:szCs w:val="32"/>
          <w:lang w:val="en-US" w:eastAsia="zh-CN" w:bidi="ar-SA"/>
        </w:rPr>
      </w:pPr>
    </w:p>
    <w:p>
      <w:bookmarkStart w:id="0" w:name="_GoBack"/>
      <w:bookmarkEnd w:id="0"/>
    </w:p>
    <w:sectPr>
      <w:pgSz w:w="11906" w:h="16838"/>
      <w:pgMar w:top="1440" w:right="1587" w:bottom="1440" w:left="1587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黑体">
    <w:panose1 w:val="02010609060101010101"/>
    <w:charset w:val="86"/>
    <w:family w:val="auto"/>
    <w:pitch w:val="variable"/>
    <w:sig w:usb0="800002BF" w:usb1="38CF7CFA" w:usb2="00000016" w:usb3="00000000" w:csb0="00040001" w:csb1="00000000"/>
  </w:font>
  <w:font w:name="方正小标宋_GBK">
    <w:panose1 w:val="02000000000000000000"/>
    <w:charset w:val="86"/>
    <w:family w:val="auto"/>
    <w:pitch w:val="variable"/>
    <w:sig w:usb0="00000001" w:usb1="08000000" w:usb2="00000000" w:usb3="00000000" w:csb0="00040000" w:csb1="00000000"/>
  </w:font>
  <w:font w:name="仿宋">
    <w:panose1 w:val="02010609060101010101"/>
    <w:charset w:val="86"/>
    <w:family w:val="auto"/>
    <w:pitch w:val="variable"/>
    <w:sig w:usb0="800002BF" w:usb1="38CF7CFA" w:usb2="00000016" w:usb3="00000000" w:csb0="00040001" w:csb1="00000000"/>
  </w:font>
  <w:font w:name="Times New Roman">
    <w:altName w:val="DejaVu Sans"/>
    <w:panose1 w:val="02020603050405020304"/>
    <w:charset w:val="00"/>
    <w:family w:val="auto"/>
    <w:pitch w:val="variable"/>
    <w:sig w:usb0="00007A87" w:usb1="80000000" w:usb2="00000008" w:usb3="00000000" w:csb0="400001FF" w:csb1="FFFF0000"/>
  </w:font>
  <w:font w:name="宋体">
    <w:altName w:val="仿宋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panose1 w:val="020B0602030504020204"/>
    <w:charset w:val="00"/>
    <w:family w:val="auto"/>
    <w:pitch w:val="variable"/>
    <w:sig w:usb0="00000003" w:usb1="00000000" w:usb2="00000000" w:usb3="00000000" w:csb0="20000001" w:csb1="00000000"/>
  </w:font>
  <w:font w:name="Calibri">
    <w:altName w:val="DejaVu Sans"/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文泉驿微米黑">
    <w:panose1 w:val="020B0606030804020204"/>
    <w:charset w:val="86"/>
    <w:family w:val="auto"/>
    <w:pitch w:val="variable"/>
    <w:sig w:usb0="E10002EF" w:usb1="6BDFFCFB" w:usb2="00800036" w:usb3="00000000" w:csb0="603E019F" w:csb1="DFD70000"/>
  </w:font>
</w:fonts>
</file>

<file path=word/settings.xml><?xml version="1.0" encoding="utf-8"?>
<w:settings xmlns:w="http://schemas.openxmlformats.org/wordprocessingml/2006/main" xmlns:o="urn:schemas-microsoft-com:office:office" xmlns:r="http://schemas.openxmlformats.org/officeDocument/2006/relationships" xmlns:m="http://schemas.openxmlformats.org/officeDocument/2006/math" xmlns:v="urn:schemas-microsoft-com:vml">
  <w:zoom w:percent="130"/>
  <w:displayBackgroundShape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noPunctuationKerning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ulTrailSpace/>
    <w:doNotExpandShiftReturn/>
    <w:adjustLineHeightInTable/>
    <w:compatSetting w:name="compatibilityMode" w:uri="http://schemas.microsoft.com/office/word" w:val="15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</w:settings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rFonts w:ascii="Times New Roman" w:eastAsia="宋体" w:hAnsi="Times New Roman" w:cs="Lucida Sans"/>
        <w:lang w:val="en-US" w:eastAsia="zh-CN" w:bidi="ar-SA"/>
      </w:rPr>
    </w:rPrDefault>
    <w:pPrDefault/>
  </w:docDefaults>
  <w:style w:type="paragraph" w:default="1" w:styleId="0">
    <w:name w:val="Normal"/>
    <w:qFormat/>
    <w:pPr>
      <w:widowControl w:val="0"/>
      <w:jc w:val="both"/>
    </w:pPr>
    <w:rPr>
      <w:rFonts w:ascii="Calibri" w:eastAsia="宋体" w:cs="Times New Roman" w:hAnsi="Calibri"/>
      <w:kern w:val="2"/>
      <w:sz w:val="21"/>
      <w:szCs w:val="24"/>
      <w:lang w:val="en-US" w:eastAsia="zh-CN" w:bidi="ar-SA"/>
    </w:rPr>
  </w:style>
  <w:style w:type="paragraph" w:styleId="1">
    <w:name w:val="heading 1"/>
    <w:qFormat/>
    <w:basedOn w:val="0"/>
    <w:next w:val="0"/>
    <w:link w:val="1Char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customStyle="1" w:styleId="1Char">
    <w:name w:val="heading 1 Char"/>
    <w:basedOn w:val="10"/>
    <w:link w:val="1"/>
    <w:rPr>
      <w:rFonts w:ascii="Calibri" w:eastAsia="宋体" w:cs="Times New Roman" w:hAnsi="Calibri"/>
      <w:b/>
      <w:bCs/>
      <w:kern w:val="44"/>
      <w:sz w:val="44"/>
      <w:szCs w:val="44"/>
      <w:lang w:val="en-US" w:eastAsia="zh-CN" w:bidi="ar-SA"/>
    </w:rPr>
  </w:style>
  <w:style w:type="paragraph" w:styleId="2">
    <w:name w:val="heading 2"/>
    <w:qFormat/>
    <w:basedOn w:val="0"/>
    <w:next w:val="0"/>
    <w:link w:val="2Char"/>
    <w:pPr>
      <w:keepNext/>
      <w:keepLines/>
      <w:spacing w:before="260" w:after="260" w:line="415" w:lineRule="auto"/>
      <w:outlineLvl w:val="1"/>
    </w:pPr>
    <w:rPr>
      <w:rFonts w:ascii="文泉驿微米黑" w:eastAsia="黑体" w:hAnsi="文泉驿微米黑"/>
      <w:b/>
      <w:bCs/>
      <w:sz w:val="32"/>
      <w:szCs w:val="32"/>
    </w:rPr>
  </w:style>
  <w:style w:type="character" w:customStyle="1" w:styleId="2Char">
    <w:name w:val="heading 2 Char"/>
    <w:basedOn w:val="10"/>
    <w:link w:val="2"/>
    <w:rPr>
      <w:rFonts w:ascii="文泉驿微米黑" w:eastAsia="黑体" w:cs="Times New Roman" w:hAnsi="Calibri"/>
      <w:b/>
      <w:bCs/>
      <w:kern w:val="2"/>
      <w:sz w:val="32"/>
      <w:szCs w:val="32"/>
      <w:lang w:val="en-US" w:eastAsia="zh-CN" w:bidi="ar-SA"/>
    </w:rPr>
  </w:style>
  <w:style w:type="paragraph" w:styleId="3">
    <w:name w:val="heading 3"/>
    <w:qFormat/>
    <w:basedOn w:val="0"/>
    <w:next w:val="0"/>
    <w:link w:val="3Char"/>
    <w:pPr>
      <w:keepNext/>
      <w:keepLines/>
      <w:spacing w:before="260" w:after="260" w:line="415" w:lineRule="auto"/>
      <w:outlineLvl w:val="2"/>
    </w:pPr>
    <w:rPr>
      <w:b/>
      <w:bCs/>
      <w:sz w:val="32"/>
      <w:szCs w:val="32"/>
    </w:rPr>
  </w:style>
  <w:style w:type="character" w:customStyle="1" w:styleId="3Char">
    <w:name w:val="heading 3 Char"/>
    <w:basedOn w:val="10"/>
    <w:link w:val="3"/>
    <w:rPr>
      <w:rFonts w:ascii="Calibri" w:eastAsia="宋体" w:cs="Times New Roman" w:hAnsi="Calibri"/>
      <w:b/>
      <w:bCs/>
      <w:kern w:val="2"/>
      <w:sz w:val="32"/>
      <w:szCs w:val="32"/>
      <w:lang w:val="en-US" w:eastAsia="zh-CN" w:bidi="ar-SA"/>
    </w:rPr>
  </w:style>
  <w:style w:type="character" w:default="1" w:styleId="10">
    <w:name w:val="Default Paragraph Font"/>
    <w:qFormat/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styles" Target="styles.xml"/><Relationship Id="rId3" Type="http://schemas.openxmlformats.org/officeDocument/2006/relationships/fontTable" Target="fontTable.xml"/><Relationship Id="rId4" Type="http://schemas.openxmlformats.org/officeDocument/2006/relationships/customXml" Target="../customXml/item1.xml"/><Relationship Id="rId5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 主题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主题">
      <a:majorFont>
        <a:latin typeface=""/>
        <a:ea typeface=""/>
        <a:cs typeface=""/>
      </a:majorFont>
      <a:minorFont>
        <a:latin typeface=""/>
        <a:ea typeface=""/>
        <a:cs typeface=""/>
      </a:minorFont>
    </a:fontScheme>
    <a:fmtScheme name="Office 主题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1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1"/>
        </a:gradFill>
      </a:fillStyleLst>
      <a:lnStyleLst>
        <a:ln w="6350" cmpd="sng" cap="flat">
          <a:solidFill>
            <a:schemeClr val="phClr"/>
          </a:solidFill>
          <a:prstDash val="solid"/>
          <a:miter/>
        </a:ln>
        <a:ln w="12700" cmpd="sng" cap="flat">
          <a:solidFill>
            <a:schemeClr val="phClr"/>
          </a:solidFill>
          <a:prstDash val="solid"/>
          <a:miter/>
        </a:ln>
        <a:ln w="19050" cmpd="sng" cap="flat">
          <a:solidFill>
            <a:schemeClr val="phClr"/>
          </a:solidFill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sx="100000" sy="100000" algn="ctr" rotWithShape="0" blurRad="57150" dist="19050" dir="5400000">
              <a:srgbClr val="000000">
                <a:alpha val="62745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1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ustomData xmlns="http://www.yozosoft.com.cn/officeDocument/2016/customData">
  <customProps>
    <docPr revisions="3 0 5 0 0 0 1 0 0 0 3000 0 1 1 1 1"/>
    <sectPr/>
  </customProps>
</customData>
</file>

<file path=customXml/itemProps1.xml><?xml version="1.0" encoding="utf-8"?>
<ds:datastoreItem xmlns:ds="http://schemas.openxmlformats.org/officeDocument/2006/customXml" ds:itemID="{7D2E8AB7-FFEA-4437-9E1A-76B8B27C40BE}">
  <ds:schemaRefs>
    <ds:schemaRef ds:uri="http://www.yozosoft.com.cn/officeDocument/2016/customData"/>
  </ds:schemaRefs>
</ds:datastoreItem>
</file>

<file path=docProps/app.xml><?xml version="1.0" encoding="utf-8"?>
<Properties xmlns="http://schemas.openxmlformats.org/officeDocument/2006/extended-properties">
  <Template>Normal.eit</Template>
  <TotalTime>0</TotalTime>
  <Application>Yozo_Office9.0.5233.191ZH.S1</Application>
  <Pages>1</Pages>
  <Words>0</Words>
  <Characters>136</Characters>
  <Lines>0</Lines>
  <Paragraphs>18</Paragraphs>
  <CharactersWithSpaces>182</CharactersWithSpaces>
  <Company>Yozosoft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:creator>User274</dc:creator>
  <cp:lastModifiedBy>thtf</cp:lastModifiedBy>
  <cp:revision>1</cp:revision>
  <dcterms:created xsi:type="dcterms:W3CDTF">2021-05-08T07:28:00Z</dcterms:created>
  <dcterms:modified xsi:type="dcterms:W3CDTF">2024-09-25T08:56:02Z</dcterms:modified>
</cp:coreProperties>
</file>