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jc w:val="center"/>
        <w:tblCellSpacing w:w="0" w:type="dxa"/>
        <w:tblCellMar>
          <w:left w:w="0" w:type="dxa"/>
          <w:right w:w="0" w:type="dxa"/>
        </w:tblCellMar>
        <w:tblLook w:val="04A0" w:firstRow="1" w:lastRow="0" w:firstColumn="1" w:lastColumn="0" w:noHBand="0" w:noVBand="1"/>
      </w:tblPr>
      <w:tblGrid>
        <w:gridCol w:w="9930"/>
      </w:tblGrid>
      <w:tr w:rsidR="001D61D1" w:rsidRPr="001D61D1" w:rsidTr="001D61D1">
        <w:trPr>
          <w:tblCellSpacing w:w="0" w:type="dxa"/>
          <w:jc w:val="center"/>
        </w:trPr>
        <w:tc>
          <w:tcPr>
            <w:tcW w:w="0" w:type="auto"/>
            <w:shd w:val="clear" w:color="auto" w:fill="FFFFFF"/>
            <w:vAlign w:val="bottom"/>
            <w:hideMark/>
          </w:tcPr>
          <w:p w:rsidR="001D61D1" w:rsidRPr="001D61D1" w:rsidRDefault="001D61D1" w:rsidP="001D61D1">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6193790" cy="2083435"/>
                  <wp:effectExtent l="0" t="0" r="0" b="0"/>
                  <wp:docPr id="2" name="图片 2" descr="http://www.ln.gov.cn/zfxx/images/zfxx/bgtw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n.gov.cn/zfxx/images/zfxx/bgtwj.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3790" cy="2083435"/>
                          </a:xfrm>
                          <a:prstGeom prst="rect">
                            <a:avLst/>
                          </a:prstGeom>
                          <a:noFill/>
                          <a:ln>
                            <a:noFill/>
                          </a:ln>
                        </pic:spPr>
                      </pic:pic>
                    </a:graphicData>
                  </a:graphic>
                </wp:inline>
              </w:drawing>
            </w:r>
          </w:p>
        </w:tc>
      </w:tr>
      <w:tr w:rsidR="001D61D1" w:rsidRPr="001D61D1" w:rsidTr="001D61D1">
        <w:trPr>
          <w:trHeight w:val="150"/>
          <w:tblCellSpacing w:w="0" w:type="dxa"/>
          <w:jc w:val="center"/>
        </w:trPr>
        <w:tc>
          <w:tcPr>
            <w:tcW w:w="0" w:type="auto"/>
            <w:shd w:val="clear" w:color="auto" w:fill="FFFFFF"/>
            <w:tcMar>
              <w:top w:w="375" w:type="dxa"/>
              <w:left w:w="0" w:type="dxa"/>
              <w:bottom w:w="120" w:type="dxa"/>
              <w:right w:w="0" w:type="dxa"/>
            </w:tcMar>
            <w:vAlign w:val="center"/>
            <w:hideMark/>
          </w:tcPr>
          <w:p w:rsidR="001D61D1" w:rsidRPr="001D61D1" w:rsidRDefault="001D61D1" w:rsidP="001D61D1">
            <w:pPr>
              <w:widowControl/>
              <w:spacing w:line="150" w:lineRule="atLeast"/>
              <w:jc w:val="center"/>
              <w:rPr>
                <w:rFonts w:ascii="宋体" w:eastAsia="宋体" w:hAnsi="宋体" w:cs="宋体"/>
                <w:kern w:val="0"/>
                <w:sz w:val="23"/>
                <w:szCs w:val="23"/>
              </w:rPr>
            </w:pPr>
            <w:r w:rsidRPr="001D61D1">
              <w:rPr>
                <w:rFonts w:ascii="宋体" w:eastAsia="宋体" w:hAnsi="宋体" w:cs="宋体"/>
                <w:kern w:val="0"/>
                <w:sz w:val="23"/>
                <w:szCs w:val="23"/>
              </w:rPr>
              <w:t>辽政办发〔2016〕31号</w:t>
            </w:r>
          </w:p>
        </w:tc>
      </w:tr>
      <w:tr w:rsidR="001D61D1" w:rsidRPr="001D61D1" w:rsidTr="001D61D1">
        <w:trPr>
          <w:tblCellSpacing w:w="0" w:type="dxa"/>
          <w:jc w:val="center"/>
        </w:trPr>
        <w:tc>
          <w:tcPr>
            <w:tcW w:w="0" w:type="auto"/>
            <w:shd w:val="clear" w:color="auto" w:fill="FFFFFF"/>
            <w:vAlign w:val="center"/>
            <w:hideMark/>
          </w:tcPr>
          <w:p w:rsidR="001D61D1" w:rsidRPr="001D61D1" w:rsidRDefault="001D61D1" w:rsidP="001D61D1">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6297295" cy="198755"/>
                  <wp:effectExtent l="0" t="0" r="8255" b="0"/>
                  <wp:docPr id="1" name="图片 1" descr="http://www.ln.gov.cn/zfxx/images/zfxx/zfw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n.gov.cn/zfxx/images/zfxx/zfwj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7295" cy="198755"/>
                          </a:xfrm>
                          <a:prstGeom prst="rect">
                            <a:avLst/>
                          </a:prstGeom>
                          <a:noFill/>
                          <a:ln>
                            <a:noFill/>
                          </a:ln>
                        </pic:spPr>
                      </pic:pic>
                    </a:graphicData>
                  </a:graphic>
                </wp:inline>
              </w:drawing>
            </w:r>
          </w:p>
        </w:tc>
      </w:tr>
      <w:tr w:rsidR="001D61D1" w:rsidRPr="001D61D1" w:rsidTr="001D61D1">
        <w:trPr>
          <w:trHeight w:val="675"/>
          <w:tblCellSpacing w:w="0" w:type="dxa"/>
          <w:jc w:val="center"/>
        </w:trPr>
        <w:tc>
          <w:tcPr>
            <w:tcW w:w="0" w:type="auto"/>
            <w:shd w:val="clear" w:color="auto" w:fill="FFFFFF"/>
            <w:tcMar>
              <w:top w:w="300" w:type="dxa"/>
              <w:left w:w="1500" w:type="dxa"/>
              <w:bottom w:w="0" w:type="dxa"/>
              <w:right w:w="1500" w:type="dxa"/>
            </w:tcMar>
            <w:vAlign w:val="center"/>
            <w:hideMark/>
          </w:tcPr>
          <w:p w:rsidR="001D61D1" w:rsidRPr="001D61D1" w:rsidRDefault="001D61D1" w:rsidP="001D61D1">
            <w:pPr>
              <w:widowControl/>
              <w:spacing w:line="450" w:lineRule="atLeast"/>
              <w:jc w:val="center"/>
              <w:rPr>
                <w:rFonts w:ascii="ˎ̥" w:eastAsia="宋体" w:hAnsi="ˎ̥" w:cs="宋体"/>
                <w:b/>
                <w:bCs/>
                <w:color w:val="000000"/>
                <w:kern w:val="0"/>
                <w:sz w:val="32"/>
                <w:szCs w:val="32"/>
              </w:rPr>
            </w:pPr>
            <w:bookmarkStart w:id="0" w:name="_GoBack"/>
            <w:r w:rsidRPr="001D61D1">
              <w:rPr>
                <w:rFonts w:ascii="ˎ̥" w:eastAsia="宋体" w:hAnsi="ˎ̥" w:cs="宋体"/>
                <w:b/>
                <w:bCs/>
                <w:color w:val="000000"/>
                <w:kern w:val="0"/>
                <w:sz w:val="32"/>
                <w:szCs w:val="32"/>
              </w:rPr>
              <w:t>辽宁省人民政府办公厅关于印发进一步加强</w:t>
            </w:r>
            <w:r w:rsidRPr="001D61D1">
              <w:rPr>
                <w:rFonts w:ascii="ˎ̥" w:eastAsia="宋体" w:hAnsi="ˎ̥" w:cs="宋体"/>
                <w:b/>
                <w:bCs/>
                <w:color w:val="000000"/>
                <w:kern w:val="0"/>
                <w:sz w:val="32"/>
                <w:szCs w:val="32"/>
              </w:rPr>
              <w:br/>
            </w:r>
            <w:r w:rsidRPr="001D61D1">
              <w:rPr>
                <w:rFonts w:ascii="ˎ̥" w:eastAsia="宋体" w:hAnsi="ˎ̥" w:cs="宋体"/>
                <w:b/>
                <w:bCs/>
                <w:color w:val="000000"/>
                <w:kern w:val="0"/>
                <w:sz w:val="32"/>
                <w:szCs w:val="32"/>
              </w:rPr>
              <w:t>全省乡村医生队伍建设实施方案的通知</w:t>
            </w:r>
            <w:bookmarkEnd w:id="0"/>
          </w:p>
        </w:tc>
      </w:tr>
      <w:tr w:rsidR="001D61D1" w:rsidRPr="001D61D1" w:rsidTr="001D61D1">
        <w:trPr>
          <w:trHeight w:val="8925"/>
          <w:tblCellSpacing w:w="0" w:type="dxa"/>
          <w:jc w:val="center"/>
        </w:trPr>
        <w:tc>
          <w:tcPr>
            <w:tcW w:w="0" w:type="auto"/>
            <w:shd w:val="clear" w:color="auto" w:fill="FFFFFF"/>
            <w:tcMar>
              <w:top w:w="150" w:type="dxa"/>
              <w:left w:w="1125" w:type="dxa"/>
              <w:bottom w:w="150" w:type="dxa"/>
              <w:right w:w="1050" w:type="dxa"/>
            </w:tcMar>
            <w:hideMark/>
          </w:tcPr>
          <w:p w:rsidR="001D61D1" w:rsidRPr="001D61D1" w:rsidRDefault="001D61D1" w:rsidP="001D61D1">
            <w:pPr>
              <w:widowControl/>
              <w:jc w:val="left"/>
              <w:rPr>
                <w:rFonts w:ascii="ˎ̥" w:eastAsia="宋体" w:hAnsi="ˎ̥" w:cs="宋体"/>
                <w:color w:val="000000"/>
                <w:kern w:val="0"/>
                <w:sz w:val="24"/>
                <w:szCs w:val="24"/>
              </w:rPr>
            </w:pPr>
            <w:r w:rsidRPr="001D61D1">
              <w:rPr>
                <w:rFonts w:ascii="ˎ̥" w:eastAsia="宋体" w:hAnsi="ˎ̥" w:cs="宋体"/>
                <w:color w:val="000000"/>
                <w:kern w:val="0"/>
                <w:sz w:val="24"/>
                <w:szCs w:val="24"/>
              </w:rPr>
              <w:lastRenderedPageBreak/>
              <w:t>各市人民政府，省政府各厅委、各直属机构：</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《关于进一步加强全省乡村医生队伍建设的实施方案》已经省政府同意，现印发给你们，请认真贯彻执行。</w:t>
            </w:r>
            <w:r w:rsidRPr="001D61D1">
              <w:rPr>
                <w:rFonts w:ascii="ˎ̥" w:eastAsia="宋体" w:hAnsi="ˎ̥" w:cs="宋体"/>
                <w:color w:val="000000"/>
                <w:kern w:val="0"/>
                <w:sz w:val="24"/>
                <w:szCs w:val="24"/>
              </w:rPr>
              <w:t xml:space="preserve"> </w:t>
            </w:r>
          </w:p>
          <w:p w:rsidR="001D61D1" w:rsidRPr="001D61D1" w:rsidRDefault="001D61D1" w:rsidP="001D61D1">
            <w:pPr>
              <w:widowControl/>
              <w:spacing w:before="240" w:after="240"/>
              <w:jc w:val="right"/>
              <w:rPr>
                <w:rFonts w:ascii="ˎ̥" w:eastAsia="宋体" w:hAnsi="ˎ̥" w:cs="宋体"/>
                <w:color w:val="000000"/>
                <w:kern w:val="0"/>
                <w:sz w:val="24"/>
                <w:szCs w:val="24"/>
              </w:rPr>
            </w:pPr>
            <w:r w:rsidRPr="001D61D1">
              <w:rPr>
                <w:rFonts w:ascii="ˎ̥" w:eastAsia="宋体" w:hAnsi="ˎ̥" w:cs="宋体"/>
                <w:color w:val="000000"/>
                <w:kern w:val="0"/>
                <w:sz w:val="24"/>
                <w:szCs w:val="24"/>
              </w:rPr>
              <w:t xml:space="preserve">　　辽宁省人民政府办公厅</w:t>
            </w:r>
            <w:r w:rsidRPr="001D61D1">
              <w:rPr>
                <w:rFonts w:ascii="ˎ̥" w:eastAsia="宋体" w:hAnsi="ˎ̥" w:cs="宋体"/>
                <w:color w:val="000000"/>
                <w:kern w:val="0"/>
                <w:sz w:val="24"/>
                <w:szCs w:val="24"/>
              </w:rPr>
              <w:t xml:space="preserve">           </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w:t>
            </w:r>
            <w:r w:rsidRPr="001D61D1">
              <w:rPr>
                <w:rFonts w:ascii="ˎ̥" w:eastAsia="宋体" w:hAnsi="ˎ̥" w:cs="宋体"/>
                <w:color w:val="000000"/>
                <w:kern w:val="0"/>
                <w:sz w:val="24"/>
                <w:szCs w:val="24"/>
              </w:rPr>
              <w:t>2016</w:t>
            </w:r>
            <w:r w:rsidRPr="001D61D1">
              <w:rPr>
                <w:rFonts w:ascii="ˎ̥" w:eastAsia="宋体" w:hAnsi="ˎ̥" w:cs="宋体"/>
                <w:color w:val="000000"/>
                <w:kern w:val="0"/>
                <w:sz w:val="24"/>
                <w:szCs w:val="24"/>
              </w:rPr>
              <w:t>年</w:t>
            </w:r>
            <w:r w:rsidRPr="001D61D1">
              <w:rPr>
                <w:rFonts w:ascii="ˎ̥" w:eastAsia="宋体" w:hAnsi="ˎ̥" w:cs="宋体"/>
                <w:color w:val="000000"/>
                <w:kern w:val="0"/>
                <w:sz w:val="24"/>
                <w:szCs w:val="24"/>
              </w:rPr>
              <w:t>2</w:t>
            </w:r>
            <w:r w:rsidRPr="001D61D1">
              <w:rPr>
                <w:rFonts w:ascii="ˎ̥" w:eastAsia="宋体" w:hAnsi="ˎ̥" w:cs="宋体"/>
                <w:color w:val="000000"/>
                <w:kern w:val="0"/>
                <w:sz w:val="24"/>
                <w:szCs w:val="24"/>
              </w:rPr>
              <w:t>月</w:t>
            </w:r>
            <w:r w:rsidRPr="001D61D1">
              <w:rPr>
                <w:rFonts w:ascii="ˎ̥" w:eastAsia="宋体" w:hAnsi="ˎ̥" w:cs="宋体"/>
                <w:color w:val="000000"/>
                <w:kern w:val="0"/>
                <w:sz w:val="24"/>
                <w:szCs w:val="24"/>
              </w:rPr>
              <w:t>27</w:t>
            </w:r>
            <w:r w:rsidRPr="001D61D1">
              <w:rPr>
                <w:rFonts w:ascii="ˎ̥" w:eastAsia="宋体" w:hAnsi="ˎ̥" w:cs="宋体"/>
                <w:color w:val="000000"/>
                <w:kern w:val="0"/>
                <w:sz w:val="24"/>
                <w:szCs w:val="24"/>
              </w:rPr>
              <w:t>日</w:t>
            </w:r>
            <w:r w:rsidRPr="001D61D1">
              <w:rPr>
                <w:rFonts w:ascii="ˎ̥" w:eastAsia="宋体" w:hAnsi="ˎ̥" w:cs="宋体"/>
                <w:color w:val="000000"/>
                <w:kern w:val="0"/>
                <w:sz w:val="24"/>
                <w:szCs w:val="24"/>
              </w:rPr>
              <w:t>      </w:t>
            </w:r>
          </w:p>
          <w:p w:rsidR="001D61D1" w:rsidRPr="001D61D1" w:rsidRDefault="001D61D1" w:rsidP="001D61D1">
            <w:pPr>
              <w:widowControl/>
              <w:jc w:val="center"/>
              <w:rPr>
                <w:rFonts w:ascii="ˎ̥" w:eastAsia="宋体" w:hAnsi="ˎ̥" w:cs="宋体"/>
                <w:color w:val="000000"/>
                <w:kern w:val="0"/>
                <w:sz w:val="24"/>
                <w:szCs w:val="24"/>
              </w:rPr>
            </w:pPr>
            <w:r w:rsidRPr="001D61D1">
              <w:rPr>
                <w:rFonts w:ascii="ˎ̥" w:eastAsia="宋体" w:hAnsi="ˎ̥" w:cs="宋体"/>
                <w:b/>
                <w:bCs/>
                <w:color w:val="000000"/>
                <w:kern w:val="0"/>
                <w:sz w:val="30"/>
                <w:szCs w:val="30"/>
              </w:rPr>
              <w:t>关于进一步加强全省乡村医生</w:t>
            </w:r>
            <w:r w:rsidRPr="001D61D1">
              <w:rPr>
                <w:rFonts w:ascii="ˎ̥" w:eastAsia="宋体" w:hAnsi="ˎ̥" w:cs="宋体"/>
                <w:b/>
                <w:bCs/>
                <w:color w:val="000000"/>
                <w:kern w:val="0"/>
                <w:sz w:val="30"/>
                <w:szCs w:val="30"/>
              </w:rPr>
              <w:br/>
            </w:r>
            <w:r w:rsidRPr="001D61D1">
              <w:rPr>
                <w:rFonts w:ascii="ˎ̥" w:eastAsia="宋体" w:hAnsi="ˎ̥" w:cs="宋体"/>
                <w:b/>
                <w:bCs/>
                <w:color w:val="000000"/>
                <w:kern w:val="0"/>
                <w:sz w:val="30"/>
                <w:szCs w:val="30"/>
              </w:rPr>
              <w:t>队伍建设的实施方案</w:t>
            </w:r>
          </w:p>
          <w:p w:rsidR="001D61D1" w:rsidRPr="001D61D1" w:rsidRDefault="001D61D1" w:rsidP="001D61D1">
            <w:pPr>
              <w:widowControl/>
              <w:spacing w:before="240"/>
              <w:jc w:val="left"/>
              <w:rPr>
                <w:rFonts w:ascii="ˎ̥" w:eastAsia="宋体" w:hAnsi="ˎ̥" w:cs="宋体"/>
                <w:color w:val="000000"/>
                <w:kern w:val="0"/>
                <w:sz w:val="24"/>
                <w:szCs w:val="24"/>
              </w:rPr>
            </w:pPr>
            <w:r w:rsidRPr="001D61D1">
              <w:rPr>
                <w:rFonts w:ascii="ˎ̥" w:eastAsia="宋体" w:hAnsi="ˎ̥" w:cs="宋体"/>
                <w:color w:val="000000"/>
                <w:kern w:val="0"/>
                <w:sz w:val="24"/>
                <w:szCs w:val="24"/>
              </w:rPr>
              <w:t xml:space="preserve">　　为贯彻落实《国务院办公厅关于进一步加强乡村医生队伍建设的实施意见》（国办发〔</w:t>
            </w:r>
            <w:r w:rsidRPr="001D61D1">
              <w:rPr>
                <w:rFonts w:ascii="ˎ̥" w:eastAsia="宋体" w:hAnsi="ˎ̥" w:cs="宋体"/>
                <w:color w:val="000000"/>
                <w:kern w:val="0"/>
                <w:sz w:val="24"/>
                <w:szCs w:val="24"/>
              </w:rPr>
              <w:t>2015</w:t>
            </w:r>
            <w:r w:rsidRPr="001D61D1">
              <w:rPr>
                <w:rFonts w:ascii="ˎ̥" w:eastAsia="宋体" w:hAnsi="ˎ̥" w:cs="宋体"/>
                <w:color w:val="000000"/>
                <w:kern w:val="0"/>
                <w:sz w:val="24"/>
                <w:szCs w:val="24"/>
              </w:rPr>
              <w:t>〕</w:t>
            </w:r>
            <w:r w:rsidRPr="001D61D1">
              <w:rPr>
                <w:rFonts w:ascii="ˎ̥" w:eastAsia="宋体" w:hAnsi="ˎ̥" w:cs="宋体"/>
                <w:color w:val="000000"/>
                <w:kern w:val="0"/>
                <w:sz w:val="24"/>
                <w:szCs w:val="24"/>
              </w:rPr>
              <w:t>13</w:t>
            </w:r>
            <w:r w:rsidRPr="001D61D1">
              <w:rPr>
                <w:rFonts w:ascii="ˎ̥" w:eastAsia="宋体" w:hAnsi="ˎ̥" w:cs="宋体"/>
                <w:color w:val="000000"/>
                <w:kern w:val="0"/>
                <w:sz w:val="24"/>
                <w:szCs w:val="24"/>
              </w:rPr>
              <w:t>号），充分发挥乡村医生作为农村居民健康</w:t>
            </w:r>
            <w:r w:rsidRPr="001D61D1">
              <w:rPr>
                <w:rFonts w:ascii="ˎ̥" w:eastAsia="宋体" w:hAnsi="ˎ̥" w:cs="宋体"/>
                <w:color w:val="000000"/>
                <w:kern w:val="0"/>
                <w:sz w:val="24"/>
                <w:szCs w:val="24"/>
              </w:rPr>
              <w:t>“</w:t>
            </w:r>
            <w:r w:rsidRPr="001D61D1">
              <w:rPr>
                <w:rFonts w:ascii="ˎ̥" w:eastAsia="宋体" w:hAnsi="ˎ̥" w:cs="宋体"/>
                <w:color w:val="000000"/>
                <w:kern w:val="0"/>
                <w:sz w:val="24"/>
                <w:szCs w:val="24"/>
              </w:rPr>
              <w:t>守护人</w:t>
            </w:r>
            <w:r w:rsidRPr="001D61D1">
              <w:rPr>
                <w:rFonts w:ascii="ˎ̥" w:eastAsia="宋体" w:hAnsi="ˎ̥" w:cs="宋体"/>
                <w:color w:val="000000"/>
                <w:kern w:val="0"/>
                <w:sz w:val="24"/>
                <w:szCs w:val="24"/>
              </w:rPr>
              <w:t>”</w:t>
            </w:r>
            <w:r w:rsidRPr="001D61D1">
              <w:rPr>
                <w:rFonts w:ascii="ˎ̥" w:eastAsia="宋体" w:hAnsi="ˎ̥" w:cs="宋体"/>
                <w:color w:val="000000"/>
                <w:kern w:val="0"/>
                <w:sz w:val="24"/>
                <w:szCs w:val="24"/>
              </w:rPr>
              <w:t>的积极作用，切实筑牢农村医疗卫生服务网底，保障农村居民健康，制定以下实施方案。</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w:t>
            </w:r>
            <w:r w:rsidRPr="001D61D1">
              <w:rPr>
                <w:rFonts w:ascii="ˎ̥" w:eastAsia="宋体" w:hAnsi="ˎ̥" w:cs="宋体"/>
                <w:b/>
                <w:bCs/>
                <w:color w:val="000000"/>
                <w:kern w:val="0"/>
                <w:sz w:val="24"/>
                <w:szCs w:val="24"/>
              </w:rPr>
              <w:t>一、总体要求和主要目标</w:t>
            </w:r>
            <w:r w:rsidRPr="001D61D1">
              <w:rPr>
                <w:rFonts w:ascii="ˎ̥" w:eastAsia="宋体" w:hAnsi="ˎ̥" w:cs="宋体"/>
                <w:b/>
                <w:bCs/>
                <w:color w:val="000000"/>
                <w:kern w:val="0"/>
                <w:sz w:val="24"/>
                <w:szCs w:val="24"/>
              </w:rPr>
              <w:br/>
            </w:r>
            <w:r w:rsidRPr="001D61D1">
              <w:rPr>
                <w:rFonts w:ascii="ˎ̥" w:eastAsia="宋体" w:hAnsi="ˎ̥" w:cs="宋体"/>
                <w:color w:val="000000"/>
                <w:kern w:val="0"/>
                <w:sz w:val="24"/>
                <w:szCs w:val="24"/>
              </w:rPr>
              <w:t xml:space="preserve">　　（一）总体要求。坚持保基本、强基层、建机制，从我省省情和基本医疗卫生制度长远建设出发，改革乡村医生服务模式和激励机制，落实和完善乡村医生补偿、养老和培养培训政策，加强医疗卫生服务监管，稳定、充实和优化乡村医生队伍，推进乡村医生执业化进程，全面提升村级医疗卫生服务水平。</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（二）主要目标。通过</w:t>
            </w:r>
            <w:r w:rsidRPr="001D61D1">
              <w:rPr>
                <w:rFonts w:ascii="ˎ̥" w:eastAsia="宋体" w:hAnsi="ˎ̥" w:cs="宋体"/>
                <w:color w:val="000000"/>
                <w:kern w:val="0"/>
                <w:sz w:val="24"/>
                <w:szCs w:val="24"/>
              </w:rPr>
              <w:t>10</w:t>
            </w:r>
            <w:r w:rsidRPr="001D61D1">
              <w:rPr>
                <w:rFonts w:ascii="ˎ̥" w:eastAsia="宋体" w:hAnsi="ˎ̥" w:cs="宋体"/>
                <w:color w:val="000000"/>
                <w:kern w:val="0"/>
                <w:sz w:val="24"/>
                <w:szCs w:val="24"/>
              </w:rPr>
              <w:t>年左右的努力，力争使全省乡村医生总体具备中专及以上学历，乡村医生合理待遇得到切实保障，基本建成一支数量合理、素质较高、适应需要、具备较强岗位胜任力并取得执业助理医师及以上资格的乡村医生队伍，建立和实施基层首诊、分级诊疗制度，</w:t>
            </w:r>
            <w:proofErr w:type="gramStart"/>
            <w:r w:rsidRPr="001D61D1">
              <w:rPr>
                <w:rFonts w:ascii="ˎ̥" w:eastAsia="宋体" w:hAnsi="ˎ̥" w:cs="宋体"/>
                <w:color w:val="000000"/>
                <w:kern w:val="0"/>
                <w:sz w:val="24"/>
                <w:szCs w:val="24"/>
              </w:rPr>
              <w:t>更好保障</w:t>
            </w:r>
            <w:proofErr w:type="gramEnd"/>
            <w:r w:rsidRPr="001D61D1">
              <w:rPr>
                <w:rFonts w:ascii="ˎ̥" w:eastAsia="宋体" w:hAnsi="ˎ̥" w:cs="宋体"/>
                <w:color w:val="000000"/>
                <w:kern w:val="0"/>
                <w:sz w:val="24"/>
                <w:szCs w:val="24"/>
              </w:rPr>
              <w:t>农村居民享受均等化的基本公共卫生服务和安全、有效、方便、价廉的基本医疗服务。</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w:t>
            </w:r>
            <w:r w:rsidRPr="001D61D1">
              <w:rPr>
                <w:rFonts w:ascii="ˎ̥" w:eastAsia="宋体" w:hAnsi="ˎ̥" w:cs="宋体"/>
                <w:b/>
                <w:bCs/>
                <w:color w:val="000000"/>
                <w:kern w:val="0"/>
                <w:sz w:val="24"/>
                <w:szCs w:val="24"/>
              </w:rPr>
              <w:t>二、明确乡村医生职责任务</w:t>
            </w:r>
            <w:r w:rsidRPr="001D61D1">
              <w:rPr>
                <w:rFonts w:ascii="ˎ̥" w:eastAsia="宋体" w:hAnsi="ˎ̥" w:cs="宋体"/>
                <w:b/>
                <w:bCs/>
                <w:color w:val="000000"/>
                <w:kern w:val="0"/>
                <w:sz w:val="24"/>
                <w:szCs w:val="24"/>
              </w:rPr>
              <w:br/>
            </w:r>
            <w:r w:rsidRPr="001D61D1">
              <w:rPr>
                <w:rFonts w:ascii="ˎ̥" w:eastAsia="宋体" w:hAnsi="ˎ̥" w:cs="宋体"/>
                <w:color w:val="000000"/>
                <w:kern w:val="0"/>
                <w:sz w:val="24"/>
                <w:szCs w:val="24"/>
              </w:rPr>
              <w:t xml:space="preserve">　　（三）明确乡村医生职责。乡村医生（包括在村卫生室执业的执业医师、执业助理医师，下同）主要负责为农村居民提供基本医疗服务，规范开展基本公共卫生服务，参与或协助专业公共卫生机构落实重大公共卫生服务，按照规定及时报告传染病疫情和中毒事件及突发公共卫生事件并协助做好处置工作；使用适宜药物、适宜技术和中医药方法为农村居民提供疾病的初步诊查和常见病、多发病的基本诊疗，对危急重症病人的初步现场急救和及时转诊服务；开展健康教育、预防保健以及协助新农合筹资等工作，并承担卫生计生行政部门委托的其他医疗卫生服务相关工作。（责任单位：省卫生计生委，列在首位者为牵头部门，下同）</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（四）合理配备乡村医生。随着基本公共卫生服务的深入开展和基层首诊、分级诊疗制度的逐步建立，各地要综合考虑辖区服务人口、服务现状和预期需求以及地理条件等因素，原则上按照每千服务人口不少于</w:t>
            </w:r>
            <w:r w:rsidRPr="001D61D1">
              <w:rPr>
                <w:rFonts w:ascii="ˎ̥" w:eastAsia="宋体" w:hAnsi="ˎ̥" w:cs="宋体"/>
                <w:color w:val="000000"/>
                <w:kern w:val="0"/>
                <w:sz w:val="24"/>
                <w:szCs w:val="24"/>
              </w:rPr>
              <w:t>1</w:t>
            </w:r>
            <w:r w:rsidRPr="001D61D1">
              <w:rPr>
                <w:rFonts w:ascii="ˎ̥" w:eastAsia="宋体" w:hAnsi="ˎ̥" w:cs="宋体"/>
                <w:color w:val="000000"/>
                <w:kern w:val="0"/>
                <w:sz w:val="24"/>
                <w:szCs w:val="24"/>
              </w:rPr>
              <w:t>名的标准配备乡村医生。乡镇卫生院所在行政村原则上可不配备乡村医生。</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通过开展乡村医生培训项目、探索实施针对乡村医生的全科医师转岗培训、助理全科医生系统培训、启动新一轮农村订单定向医学生免费培养</w:t>
            </w:r>
            <w:r w:rsidRPr="001D61D1">
              <w:rPr>
                <w:rFonts w:ascii="ˎ̥" w:eastAsia="宋体" w:hAnsi="ˎ̥" w:cs="宋体"/>
                <w:color w:val="000000"/>
                <w:kern w:val="0"/>
                <w:sz w:val="24"/>
                <w:szCs w:val="24"/>
              </w:rPr>
              <w:lastRenderedPageBreak/>
              <w:t>等工作，加强对乡村全科医生的培养，全面实现全省每万名城乡居民有</w:t>
            </w:r>
            <w:r w:rsidRPr="001D61D1">
              <w:rPr>
                <w:rFonts w:ascii="ˎ̥" w:eastAsia="宋体" w:hAnsi="ˎ̥" w:cs="宋体"/>
                <w:color w:val="000000"/>
                <w:kern w:val="0"/>
                <w:sz w:val="24"/>
                <w:szCs w:val="24"/>
              </w:rPr>
              <w:t>3</w:t>
            </w:r>
            <w:r w:rsidRPr="001D61D1">
              <w:rPr>
                <w:rFonts w:ascii="ˎ̥" w:eastAsia="宋体" w:hAnsi="ˎ̥" w:cs="宋体"/>
                <w:color w:val="000000"/>
                <w:kern w:val="0"/>
                <w:sz w:val="24"/>
                <w:szCs w:val="24"/>
              </w:rPr>
              <w:t>名全科医生的目标。（责任单位：省卫生计生委、省编委办、省发展改革委、省教育厅、省财政厅、省人力资源社会保障厅，各市政府）</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w:t>
            </w:r>
            <w:r w:rsidRPr="001D61D1">
              <w:rPr>
                <w:rFonts w:ascii="ˎ̥" w:eastAsia="宋体" w:hAnsi="ˎ̥" w:cs="宋体"/>
                <w:b/>
                <w:bCs/>
                <w:color w:val="000000"/>
                <w:kern w:val="0"/>
                <w:sz w:val="24"/>
                <w:szCs w:val="24"/>
              </w:rPr>
              <w:t>三、加强乡村医生管理</w:t>
            </w:r>
            <w:r w:rsidRPr="001D61D1">
              <w:rPr>
                <w:rFonts w:ascii="ˎ̥" w:eastAsia="宋体" w:hAnsi="ˎ̥" w:cs="宋体"/>
                <w:b/>
                <w:bCs/>
                <w:color w:val="000000"/>
                <w:kern w:val="0"/>
                <w:sz w:val="24"/>
                <w:szCs w:val="24"/>
              </w:rPr>
              <w:br/>
            </w:r>
            <w:r w:rsidRPr="001D61D1">
              <w:rPr>
                <w:rFonts w:ascii="ˎ̥" w:eastAsia="宋体" w:hAnsi="ˎ̥" w:cs="宋体"/>
                <w:color w:val="000000"/>
                <w:kern w:val="0"/>
                <w:sz w:val="24"/>
                <w:szCs w:val="24"/>
              </w:rPr>
              <w:t xml:space="preserve">　　（五）严格乡村医生执业准入。在村卫生室执业的医护人员必须具备相应的资格并按规定进行注册。已取得县级以上卫生计生行政部门颁发的乡村医生证书的乡村医生，按照规定进行执业注册并在村卫生室执业。新进入村卫生室从事预防、保健和医疗服务的人员，原则上应当具备执业医师或执业助理医师资格。鼓励有条件的乡镇卫生院派驻具有相应资格医师到村卫生室执业。对已取得农村医学中等专业学历的毕业生，但尚未取得执业医师资格或者执业助理医师资格的，可申请执业注册，经当地县级卫生计生行政部门考核合格后，准予执业注册，进入村卫生室执业。（责任单位：省卫生计生委）</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六）严格执行国家基本药物制度。每个行政村须确定一所实施基本药物制度的村卫生室，所用药物由所在乡镇的乡镇卫生院负责网上采购，全部药品（中药饮片除外）实行零差率销售。（责任单位：省卫生计生委，各市政府）</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七）规范乡村医生业务管理。县级卫生计生行政部门按照《中华人民共和国执业医师法》、《乡村医生从业管理条例》等有关规定，切实加强乡村医生执业管理和服务质量监管。乡村医生应严格执行诊疗规范、操作规程等技术规范，提高医疗卫生服务的安全性和有效性。积极推进县乡村卫生服务一体化管理，对村卫生室建设、人员、业务、药械、财务、绩效考核实行统一管理，推进和落实医疗责任保险工作。（责任单位：省卫生计生委）</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八）规范开展乡村医生考核。在县级卫生计生行政部门的统一组织下，由乡镇卫生院定期对乡村医生开展考核。考核内容包括乡村医生提供的基本医疗和基本公共卫生服务的数量、质量和群众满意度，实施国家基本药物制度情况，乡村医生学习培训情况以及医德医风等情况。考核结果在所在行政村公示，并作为乡村医生执业注册和享受财政补助的主要依据。建立乡村医生基本信息电子档案，记录乡村医生执业资质、聘用、培训、考核、奖惩等情况。（责任单位：省卫生计生委）</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w:t>
            </w:r>
            <w:r w:rsidRPr="001D61D1">
              <w:rPr>
                <w:rFonts w:ascii="ˎ̥" w:eastAsia="宋体" w:hAnsi="ˎ̥" w:cs="宋体"/>
                <w:b/>
                <w:bCs/>
                <w:color w:val="000000"/>
                <w:kern w:val="0"/>
                <w:sz w:val="24"/>
                <w:szCs w:val="24"/>
              </w:rPr>
              <w:t>四、优化乡村医生学历结构</w:t>
            </w:r>
            <w:r w:rsidRPr="001D61D1">
              <w:rPr>
                <w:rFonts w:ascii="ˎ̥" w:eastAsia="宋体" w:hAnsi="ˎ̥" w:cs="宋体"/>
                <w:b/>
                <w:bCs/>
                <w:color w:val="000000"/>
                <w:kern w:val="0"/>
                <w:sz w:val="24"/>
                <w:szCs w:val="24"/>
              </w:rPr>
              <w:br/>
            </w:r>
            <w:r w:rsidRPr="001D61D1">
              <w:rPr>
                <w:rFonts w:ascii="ˎ̥" w:eastAsia="宋体" w:hAnsi="ˎ̥" w:cs="宋体"/>
                <w:color w:val="000000"/>
                <w:kern w:val="0"/>
                <w:sz w:val="24"/>
                <w:szCs w:val="24"/>
              </w:rPr>
              <w:t xml:space="preserve">　　（九）加强继续教育。按照《全国乡村医生教育规划（</w:t>
            </w:r>
            <w:r w:rsidRPr="001D61D1">
              <w:rPr>
                <w:rFonts w:ascii="ˎ̥" w:eastAsia="宋体" w:hAnsi="ˎ̥" w:cs="宋体"/>
                <w:color w:val="000000"/>
                <w:kern w:val="0"/>
                <w:sz w:val="24"/>
                <w:szCs w:val="24"/>
              </w:rPr>
              <w:t>2011—2020</w:t>
            </w:r>
            <w:r w:rsidRPr="001D61D1">
              <w:rPr>
                <w:rFonts w:ascii="ˎ̥" w:eastAsia="宋体" w:hAnsi="ˎ̥" w:cs="宋体"/>
                <w:color w:val="000000"/>
                <w:kern w:val="0"/>
                <w:sz w:val="24"/>
                <w:szCs w:val="24"/>
              </w:rPr>
              <w:t>年）》要求，切实加强乡村医生教育和培养工作。各地区结合实际，以提升专业知识和实践技能水平为目的，制定乡村医生继续教育规划，力争使继续医学教育覆盖至所有乡村医生。鼓励符合条件的在岗乡村医生进入中、高等医学（卫生）院校（含中医药院校）接受医学学历教育，提高整体学历层次。对于按规定参加学历教育并取得医学相应学历的在岗乡村医生，对其学费可予以适当补助。（责任单位：省卫生计生委、省教育厅、省财政厅）</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（十）实施订单定向培养。制定实施全省农村订单定向医学生免费培养工作方案，在我省医学高等院校设置临床医学专业专科，开展农村订单定向医学生免费培养工作。定向培养的学生接受为期</w:t>
            </w:r>
            <w:r w:rsidRPr="001D61D1">
              <w:rPr>
                <w:rFonts w:ascii="ˎ̥" w:eastAsia="宋体" w:hAnsi="ˎ̥" w:cs="宋体"/>
                <w:color w:val="000000"/>
                <w:kern w:val="0"/>
                <w:sz w:val="24"/>
                <w:szCs w:val="24"/>
              </w:rPr>
              <w:t>3</w:t>
            </w:r>
            <w:r w:rsidRPr="001D61D1">
              <w:rPr>
                <w:rFonts w:ascii="ˎ̥" w:eastAsia="宋体" w:hAnsi="ˎ̥" w:cs="宋体"/>
                <w:color w:val="000000"/>
                <w:kern w:val="0"/>
                <w:sz w:val="24"/>
                <w:szCs w:val="24"/>
              </w:rPr>
              <w:t>年的免费临床医学专科教育，免费医学生要与定向县的卫生计生和人力资源社会保障部门签</w:t>
            </w:r>
            <w:r w:rsidRPr="001D61D1">
              <w:rPr>
                <w:rFonts w:ascii="ˎ̥" w:eastAsia="宋体" w:hAnsi="ˎ̥" w:cs="宋体"/>
                <w:color w:val="000000"/>
                <w:kern w:val="0"/>
                <w:sz w:val="24"/>
                <w:szCs w:val="24"/>
              </w:rPr>
              <w:lastRenderedPageBreak/>
              <w:t>订一定年限的服务协议，毕业后通过招聘考试，面向经济欠发达的农村地区乡镇卫生院和村卫生室从事全科医疗工作，并参加我省统一组织的全科助理医生培训。免费医学</w:t>
            </w:r>
            <w:proofErr w:type="gramStart"/>
            <w:r w:rsidRPr="001D61D1">
              <w:rPr>
                <w:rFonts w:ascii="ˎ̥" w:eastAsia="宋体" w:hAnsi="ˎ̥" w:cs="宋体"/>
                <w:color w:val="000000"/>
                <w:kern w:val="0"/>
                <w:sz w:val="24"/>
                <w:szCs w:val="24"/>
              </w:rPr>
              <w:t>生主要</w:t>
            </w:r>
            <w:proofErr w:type="gramEnd"/>
            <w:r w:rsidRPr="001D61D1">
              <w:rPr>
                <w:rFonts w:ascii="ˎ̥" w:eastAsia="宋体" w:hAnsi="ˎ̥" w:cs="宋体"/>
                <w:color w:val="000000"/>
                <w:kern w:val="0"/>
                <w:sz w:val="24"/>
                <w:szCs w:val="24"/>
              </w:rPr>
              <w:t>招收农村生源。县级卫生计生部门要在进修培训、职称培训等方面予以倾斜。</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对于部分乡村医生紧缺地区，各地区可探索</w:t>
            </w:r>
            <w:r w:rsidRPr="001D61D1">
              <w:rPr>
                <w:rFonts w:ascii="ˎ̥" w:eastAsia="宋体" w:hAnsi="ˎ̥" w:cs="宋体"/>
                <w:color w:val="000000"/>
                <w:kern w:val="0"/>
                <w:sz w:val="24"/>
                <w:szCs w:val="24"/>
              </w:rPr>
              <w:t>3</w:t>
            </w:r>
            <w:r w:rsidRPr="001D61D1">
              <w:rPr>
                <w:rFonts w:ascii="ˎ̥" w:eastAsia="宋体" w:hAnsi="ˎ̥" w:cs="宋体"/>
                <w:color w:val="000000"/>
                <w:kern w:val="0"/>
                <w:sz w:val="24"/>
                <w:szCs w:val="24"/>
              </w:rPr>
              <w:t>年制中、高职或专科层次免费医学生培养工作，力争在</w:t>
            </w:r>
            <w:r w:rsidRPr="001D61D1">
              <w:rPr>
                <w:rFonts w:ascii="ˎ̥" w:eastAsia="宋体" w:hAnsi="ˎ̥" w:cs="宋体"/>
                <w:color w:val="000000"/>
                <w:kern w:val="0"/>
                <w:sz w:val="24"/>
                <w:szCs w:val="24"/>
              </w:rPr>
              <w:t>“</w:t>
            </w:r>
            <w:r w:rsidRPr="001D61D1">
              <w:rPr>
                <w:rFonts w:ascii="ˎ̥" w:eastAsia="宋体" w:hAnsi="ˎ̥" w:cs="宋体"/>
                <w:color w:val="000000"/>
                <w:kern w:val="0"/>
                <w:sz w:val="24"/>
                <w:szCs w:val="24"/>
              </w:rPr>
              <w:t>十三五</w:t>
            </w:r>
            <w:r w:rsidRPr="001D61D1">
              <w:rPr>
                <w:rFonts w:ascii="ˎ̥" w:eastAsia="宋体" w:hAnsi="ˎ̥" w:cs="宋体"/>
                <w:color w:val="000000"/>
                <w:kern w:val="0"/>
                <w:sz w:val="24"/>
                <w:szCs w:val="24"/>
              </w:rPr>
              <w:t>”</w:t>
            </w:r>
            <w:r w:rsidRPr="001D61D1">
              <w:rPr>
                <w:rFonts w:ascii="ˎ̥" w:eastAsia="宋体" w:hAnsi="ˎ̥" w:cs="宋体"/>
                <w:color w:val="000000"/>
                <w:kern w:val="0"/>
                <w:sz w:val="24"/>
                <w:szCs w:val="24"/>
              </w:rPr>
              <w:t>规划期间，培养</w:t>
            </w:r>
            <w:r w:rsidRPr="001D61D1">
              <w:rPr>
                <w:rFonts w:ascii="ˎ̥" w:eastAsia="宋体" w:hAnsi="ˎ̥" w:cs="宋体"/>
                <w:color w:val="000000"/>
                <w:kern w:val="0"/>
                <w:sz w:val="24"/>
                <w:szCs w:val="24"/>
              </w:rPr>
              <w:t>1000</w:t>
            </w:r>
            <w:r w:rsidRPr="001D61D1">
              <w:rPr>
                <w:rFonts w:ascii="ˎ̥" w:eastAsia="宋体" w:hAnsi="ˎ̥" w:cs="宋体"/>
                <w:color w:val="000000"/>
                <w:kern w:val="0"/>
                <w:sz w:val="24"/>
                <w:szCs w:val="24"/>
              </w:rPr>
              <w:t>名中专、大专学历医学生充实到村卫生室。（责任单位：省卫生计生委、省教育厅、省编委办、省发展改革委、省财政厅、省人力资源社会保障厅，各市政府）</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w:t>
            </w:r>
            <w:r w:rsidRPr="001D61D1">
              <w:rPr>
                <w:rFonts w:ascii="ˎ̥" w:eastAsia="宋体" w:hAnsi="ˎ̥" w:cs="宋体"/>
                <w:b/>
                <w:bCs/>
                <w:color w:val="000000"/>
                <w:kern w:val="0"/>
                <w:sz w:val="24"/>
                <w:szCs w:val="24"/>
              </w:rPr>
              <w:t>五、提高乡村医生岗位吸引力</w:t>
            </w:r>
            <w:r w:rsidRPr="001D61D1">
              <w:rPr>
                <w:rFonts w:ascii="ˎ̥" w:eastAsia="宋体" w:hAnsi="ˎ̥" w:cs="宋体"/>
                <w:b/>
                <w:bCs/>
                <w:color w:val="000000"/>
                <w:kern w:val="0"/>
                <w:sz w:val="24"/>
                <w:szCs w:val="24"/>
              </w:rPr>
              <w:br/>
            </w:r>
            <w:r w:rsidRPr="001D61D1">
              <w:rPr>
                <w:rFonts w:ascii="ˎ̥" w:eastAsia="宋体" w:hAnsi="ˎ̥" w:cs="宋体"/>
                <w:color w:val="000000"/>
                <w:kern w:val="0"/>
                <w:sz w:val="24"/>
                <w:szCs w:val="24"/>
              </w:rPr>
              <w:t xml:space="preserve">　　（十一）拓宽乡村医生发展空间。在同等条件下，乡镇卫生院优先聘用获得执业医师、执业助理医师资格的乡村医生，进一步吸引执业医师、执业助理医师和医学院校毕业生到村卫生室工作。进一步推动各地区结合实际开展乡村一体化管理试点工作，按照国家政策规定的程序和要求聘用具有执业医师、执业助理医师资格的乡村医生。（责任单位：省人力资源社会保障厅、省卫生计生委、省编委办，各市政府）</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（十二）规范开展乡村医生岗位培训。各地要结合实际，制定乡村医生岗位培训计划，由当地县医院或有条件的中心乡镇卫生院组织实施。确保在岗的乡村医生每年接受不少于</w:t>
            </w:r>
            <w:r w:rsidRPr="001D61D1">
              <w:rPr>
                <w:rFonts w:ascii="ˎ̥" w:eastAsia="宋体" w:hAnsi="ˎ̥" w:cs="宋体"/>
                <w:color w:val="000000"/>
                <w:kern w:val="0"/>
                <w:sz w:val="24"/>
                <w:szCs w:val="24"/>
              </w:rPr>
              <w:t>2</w:t>
            </w:r>
            <w:r w:rsidRPr="001D61D1">
              <w:rPr>
                <w:rFonts w:ascii="ˎ̥" w:eastAsia="宋体" w:hAnsi="ˎ̥" w:cs="宋体"/>
                <w:color w:val="000000"/>
                <w:kern w:val="0"/>
                <w:sz w:val="24"/>
                <w:szCs w:val="24"/>
              </w:rPr>
              <w:t>次的免费培训，累计培训时间不少于</w:t>
            </w:r>
            <w:r w:rsidRPr="001D61D1">
              <w:rPr>
                <w:rFonts w:ascii="ˎ̥" w:eastAsia="宋体" w:hAnsi="ˎ̥" w:cs="宋体"/>
                <w:color w:val="000000"/>
                <w:kern w:val="0"/>
                <w:sz w:val="24"/>
                <w:szCs w:val="24"/>
              </w:rPr>
              <w:t>2</w:t>
            </w:r>
            <w:r w:rsidRPr="001D61D1">
              <w:rPr>
                <w:rFonts w:ascii="ˎ̥" w:eastAsia="宋体" w:hAnsi="ˎ̥" w:cs="宋体"/>
                <w:color w:val="000000"/>
                <w:kern w:val="0"/>
                <w:sz w:val="24"/>
                <w:szCs w:val="24"/>
              </w:rPr>
              <w:t>周。组织本地区乡村医生每</w:t>
            </w:r>
            <w:r w:rsidRPr="001D61D1">
              <w:rPr>
                <w:rFonts w:ascii="ˎ̥" w:eastAsia="宋体" w:hAnsi="ˎ̥" w:cs="宋体"/>
                <w:color w:val="000000"/>
                <w:kern w:val="0"/>
                <w:sz w:val="24"/>
                <w:szCs w:val="24"/>
              </w:rPr>
              <w:t>5</w:t>
            </w:r>
            <w:r w:rsidRPr="001D61D1">
              <w:rPr>
                <w:rFonts w:ascii="ˎ̥" w:eastAsia="宋体" w:hAnsi="ˎ̥" w:cs="宋体"/>
                <w:color w:val="000000"/>
                <w:kern w:val="0"/>
                <w:sz w:val="24"/>
                <w:szCs w:val="24"/>
              </w:rPr>
              <w:t>年免费参加至少一次脱产进修，每次时间不少于</w:t>
            </w:r>
            <w:r w:rsidRPr="001D61D1">
              <w:rPr>
                <w:rFonts w:ascii="ˎ̥" w:eastAsia="宋体" w:hAnsi="ˎ̥" w:cs="宋体"/>
                <w:color w:val="000000"/>
                <w:kern w:val="0"/>
                <w:sz w:val="24"/>
                <w:szCs w:val="24"/>
              </w:rPr>
              <w:t>1</w:t>
            </w:r>
            <w:r w:rsidRPr="001D61D1">
              <w:rPr>
                <w:rFonts w:ascii="ˎ̥" w:eastAsia="宋体" w:hAnsi="ˎ̥" w:cs="宋体"/>
                <w:color w:val="000000"/>
                <w:kern w:val="0"/>
                <w:sz w:val="24"/>
                <w:szCs w:val="24"/>
              </w:rPr>
              <w:t>个月，进修地点以县医院为主，有条件的中心乡镇卫生院作为补充。推荐具有执业（助理）医师资格的优秀乡村医生赴省、市级医院接受免费培训。继续扩大乡村医生专业能力系统化培训项目的范围。依托高等院校资源，以提升岗位胜任力为主要目标，开展网络教学与面授教学，修订乡村医生培训教材，实施乡村医生专业能力系统化培训。乡村医生应学习中医药知识，运用中医药技能防治疾病。培训乡村医生掌握中医药知识和适宜技术。通过电子媒体、网络、面授等形式继续开展乡村医生中医药知识培训，力争每年培训乡村医生</w:t>
            </w:r>
            <w:r w:rsidRPr="001D61D1">
              <w:rPr>
                <w:rFonts w:ascii="ˎ̥" w:eastAsia="宋体" w:hAnsi="ˎ̥" w:cs="宋体"/>
                <w:color w:val="000000"/>
                <w:kern w:val="0"/>
                <w:sz w:val="24"/>
                <w:szCs w:val="24"/>
              </w:rPr>
              <w:t>2</w:t>
            </w:r>
            <w:r w:rsidRPr="001D61D1">
              <w:rPr>
                <w:rFonts w:ascii="ˎ̥" w:eastAsia="宋体" w:hAnsi="ˎ̥" w:cs="宋体"/>
                <w:color w:val="000000"/>
                <w:kern w:val="0"/>
                <w:sz w:val="24"/>
                <w:szCs w:val="24"/>
              </w:rPr>
              <w:t>万人次。开展基层常见病、多发病中医药适宜技术推广，每年推广</w:t>
            </w:r>
            <w:r w:rsidRPr="001D61D1">
              <w:rPr>
                <w:rFonts w:ascii="ˎ̥" w:eastAsia="宋体" w:hAnsi="ˎ̥" w:cs="宋体"/>
                <w:color w:val="000000"/>
                <w:kern w:val="0"/>
                <w:sz w:val="24"/>
                <w:szCs w:val="24"/>
              </w:rPr>
              <w:t>4—6</w:t>
            </w:r>
            <w:r w:rsidRPr="001D61D1">
              <w:rPr>
                <w:rFonts w:ascii="ˎ̥" w:eastAsia="宋体" w:hAnsi="ˎ̥" w:cs="宋体"/>
                <w:color w:val="000000"/>
                <w:kern w:val="0"/>
                <w:sz w:val="24"/>
                <w:szCs w:val="24"/>
              </w:rPr>
              <w:t>种。培训师资并向基层单位发放教材及光盘，力争使乡镇卫生院、村卫生室技术人员分别掌握不少于</w:t>
            </w:r>
            <w:r w:rsidRPr="001D61D1">
              <w:rPr>
                <w:rFonts w:ascii="ˎ̥" w:eastAsia="宋体" w:hAnsi="ˎ̥" w:cs="宋体"/>
                <w:color w:val="000000"/>
                <w:kern w:val="0"/>
                <w:sz w:val="24"/>
                <w:szCs w:val="24"/>
              </w:rPr>
              <w:t>6</w:t>
            </w:r>
            <w:r w:rsidRPr="001D61D1">
              <w:rPr>
                <w:rFonts w:ascii="ˎ̥" w:eastAsia="宋体" w:hAnsi="ˎ̥" w:cs="宋体"/>
                <w:color w:val="000000"/>
                <w:kern w:val="0"/>
                <w:sz w:val="24"/>
                <w:szCs w:val="24"/>
              </w:rPr>
              <w:t>项和</w:t>
            </w:r>
            <w:r w:rsidRPr="001D61D1">
              <w:rPr>
                <w:rFonts w:ascii="ˎ̥" w:eastAsia="宋体" w:hAnsi="ˎ̥" w:cs="宋体"/>
                <w:color w:val="000000"/>
                <w:kern w:val="0"/>
                <w:sz w:val="24"/>
                <w:szCs w:val="24"/>
              </w:rPr>
              <w:t>3</w:t>
            </w:r>
            <w:r w:rsidRPr="001D61D1">
              <w:rPr>
                <w:rFonts w:ascii="ˎ̥" w:eastAsia="宋体" w:hAnsi="ˎ̥" w:cs="宋体"/>
                <w:color w:val="000000"/>
                <w:kern w:val="0"/>
                <w:sz w:val="24"/>
                <w:szCs w:val="24"/>
              </w:rPr>
              <w:t>项的中医适宜技术。鼓励医学院</w:t>
            </w:r>
            <w:proofErr w:type="gramStart"/>
            <w:r w:rsidRPr="001D61D1">
              <w:rPr>
                <w:rFonts w:ascii="ˎ̥" w:eastAsia="宋体" w:hAnsi="ˎ̥" w:cs="宋体"/>
                <w:color w:val="000000"/>
                <w:kern w:val="0"/>
                <w:sz w:val="24"/>
                <w:szCs w:val="24"/>
              </w:rPr>
              <w:t>校本科</w:t>
            </w:r>
            <w:proofErr w:type="gramEnd"/>
            <w:r w:rsidRPr="001D61D1">
              <w:rPr>
                <w:rFonts w:ascii="ˎ̥" w:eastAsia="宋体" w:hAnsi="ˎ̥" w:cs="宋体"/>
                <w:color w:val="000000"/>
                <w:kern w:val="0"/>
                <w:sz w:val="24"/>
                <w:szCs w:val="24"/>
              </w:rPr>
              <w:t>毕业生进入村卫生室工作，在村卫生室工作的医学院</w:t>
            </w:r>
            <w:proofErr w:type="gramStart"/>
            <w:r w:rsidRPr="001D61D1">
              <w:rPr>
                <w:rFonts w:ascii="ˎ̥" w:eastAsia="宋体" w:hAnsi="ˎ̥" w:cs="宋体"/>
                <w:color w:val="000000"/>
                <w:kern w:val="0"/>
                <w:sz w:val="24"/>
                <w:szCs w:val="24"/>
              </w:rPr>
              <w:t>校本科</w:t>
            </w:r>
            <w:proofErr w:type="gramEnd"/>
            <w:r w:rsidRPr="001D61D1">
              <w:rPr>
                <w:rFonts w:ascii="ˎ̥" w:eastAsia="宋体" w:hAnsi="ˎ̥" w:cs="宋体"/>
                <w:color w:val="000000"/>
                <w:kern w:val="0"/>
                <w:sz w:val="24"/>
                <w:szCs w:val="24"/>
              </w:rPr>
              <w:t>毕业生，可优先参加全科医学专业住院医师规范化培训。（责任单位：省卫生计生委、省教育厅、省财政厅，各市政府）</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w:t>
            </w:r>
            <w:r w:rsidRPr="001D61D1">
              <w:rPr>
                <w:rFonts w:ascii="ˎ̥" w:eastAsia="宋体" w:hAnsi="ˎ̥" w:cs="宋体"/>
                <w:b/>
                <w:bCs/>
                <w:color w:val="000000"/>
                <w:kern w:val="0"/>
                <w:sz w:val="24"/>
                <w:szCs w:val="24"/>
              </w:rPr>
              <w:t>六、转变乡村医生服务模式</w:t>
            </w:r>
            <w:r w:rsidRPr="001D61D1">
              <w:rPr>
                <w:rFonts w:ascii="ˎ̥" w:eastAsia="宋体" w:hAnsi="ˎ̥" w:cs="宋体"/>
                <w:b/>
                <w:bCs/>
                <w:color w:val="000000"/>
                <w:kern w:val="0"/>
                <w:sz w:val="24"/>
                <w:szCs w:val="24"/>
              </w:rPr>
              <w:br/>
            </w:r>
            <w:r w:rsidRPr="001D61D1">
              <w:rPr>
                <w:rFonts w:ascii="ˎ̥" w:eastAsia="宋体" w:hAnsi="ˎ̥" w:cs="宋体"/>
                <w:color w:val="000000"/>
                <w:kern w:val="0"/>
                <w:sz w:val="24"/>
                <w:szCs w:val="24"/>
              </w:rPr>
              <w:t xml:space="preserve">　　（十三）开展契约式服务。各地区要结合实际，探索开展乡村医生和农村居民的签约服务。以服务农村重点人群为导向，推进老年人、孕产妇、儿童、慢性病患者、残疾人等重点人群的个性化签约服务。乡村医生或由乡镇卫生院业务骨干（含全科医生）和乡村医生组成团队与农村居民签订一定期限的服务协议，建立相对稳定的契约服务关系，提供基本医疗和约定的基本公共卫生服务，并按规定收取服务费。服务费由</w:t>
            </w:r>
            <w:proofErr w:type="gramStart"/>
            <w:r w:rsidRPr="001D61D1">
              <w:rPr>
                <w:rFonts w:ascii="ˎ̥" w:eastAsia="宋体" w:hAnsi="ˎ̥" w:cs="宋体"/>
                <w:color w:val="000000"/>
                <w:kern w:val="0"/>
                <w:sz w:val="24"/>
                <w:szCs w:val="24"/>
              </w:rPr>
              <w:t>医</w:t>
            </w:r>
            <w:proofErr w:type="gramEnd"/>
            <w:r w:rsidRPr="001D61D1">
              <w:rPr>
                <w:rFonts w:ascii="ˎ̥" w:eastAsia="宋体" w:hAnsi="ˎ̥" w:cs="宋体"/>
                <w:color w:val="000000"/>
                <w:kern w:val="0"/>
                <w:sz w:val="24"/>
                <w:szCs w:val="24"/>
              </w:rPr>
              <w:t>保基金、基本公共卫生服务经费和签约居民分担，具体标准和保障范围由各地区根据当地医疗卫生服务水平、签约人群结构以及</w:t>
            </w:r>
            <w:proofErr w:type="gramStart"/>
            <w:r w:rsidRPr="001D61D1">
              <w:rPr>
                <w:rFonts w:ascii="ˎ̥" w:eastAsia="宋体" w:hAnsi="ˎ̥" w:cs="宋体"/>
                <w:color w:val="000000"/>
                <w:kern w:val="0"/>
                <w:sz w:val="24"/>
                <w:szCs w:val="24"/>
              </w:rPr>
              <w:t>医</w:t>
            </w:r>
            <w:proofErr w:type="gramEnd"/>
            <w:r w:rsidRPr="001D61D1">
              <w:rPr>
                <w:rFonts w:ascii="ˎ̥" w:eastAsia="宋体" w:hAnsi="ˎ̥" w:cs="宋体"/>
                <w:color w:val="000000"/>
                <w:kern w:val="0"/>
                <w:sz w:val="24"/>
                <w:szCs w:val="24"/>
              </w:rPr>
              <w:t>保基金和基本公共卫生服务经费承受能力等因素确定。乡村医生提供签约服务，除按规定收取服务费外，不得另行收取其他费用。加大适宜技术的推广力度，鼓励乡村医生开展以</w:t>
            </w:r>
            <w:r w:rsidRPr="001D61D1">
              <w:rPr>
                <w:rFonts w:ascii="ˎ̥" w:eastAsia="宋体" w:hAnsi="ˎ̥" w:cs="宋体"/>
                <w:color w:val="000000"/>
                <w:kern w:val="0"/>
                <w:sz w:val="24"/>
                <w:szCs w:val="24"/>
              </w:rPr>
              <w:lastRenderedPageBreak/>
              <w:t>健康管理为主要内容、以主动服务为主要形式的其他个性化服务，并按有关规定收取费用。（责任单位：省卫生计生委、省人力资源社会保障厅）</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十四）建立乡村全科执业助理医师制度。做好乡村医生队伍建设和全科医生队伍建设的衔接。按照国家相关政策组织开展乡村全科执业助理医师资格考试。委托第三方机构继续开发和完善基层卫生人员参加执业助理医师资格考试的免费指导课程。取得乡村全科执业助理医师资格的人员可以按规定参加医师资格考试。（责任单位：省卫生计生委）</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w:t>
            </w:r>
            <w:r w:rsidRPr="001D61D1">
              <w:rPr>
                <w:rFonts w:ascii="ˎ̥" w:eastAsia="宋体" w:hAnsi="ˎ̥" w:cs="宋体"/>
                <w:b/>
                <w:bCs/>
                <w:color w:val="000000"/>
                <w:kern w:val="0"/>
                <w:sz w:val="24"/>
                <w:szCs w:val="24"/>
              </w:rPr>
              <w:t>七、保障乡村医生合理收入</w:t>
            </w:r>
            <w:r w:rsidRPr="001D61D1">
              <w:rPr>
                <w:rFonts w:ascii="ˎ̥" w:eastAsia="宋体" w:hAnsi="ˎ̥" w:cs="宋体"/>
                <w:b/>
                <w:bCs/>
                <w:color w:val="000000"/>
                <w:kern w:val="0"/>
                <w:sz w:val="24"/>
                <w:szCs w:val="24"/>
              </w:rPr>
              <w:br/>
            </w:r>
            <w:r w:rsidRPr="001D61D1">
              <w:rPr>
                <w:rFonts w:ascii="ˎ̥" w:eastAsia="宋体" w:hAnsi="ˎ̥" w:cs="宋体"/>
                <w:color w:val="000000"/>
                <w:kern w:val="0"/>
                <w:sz w:val="24"/>
                <w:szCs w:val="24"/>
              </w:rPr>
              <w:t xml:space="preserve">　　（十五）切实落实乡村医生多渠道补偿政策。各地区要综合考虑乡村医生工作的实际情况、服务能力和服务成本，采取购买服务的方式，保障乡村医生合理的收入水平。对于乡村医生提供的基本公共卫生服务，通过政府购买服务的方式，根据核定的任务量和考核结果，将相应的基本公共卫生服务经费拨付给乡村医生。新增的基本公共卫生服务补助资金继续重点向乡村医生倾斜，用于加强村级基本公共卫生服务工作。对于乡村医生提供的基本医疗服务，要通过设立一般诊疗费等措施，由</w:t>
            </w:r>
            <w:proofErr w:type="gramStart"/>
            <w:r w:rsidRPr="001D61D1">
              <w:rPr>
                <w:rFonts w:ascii="ˎ̥" w:eastAsia="宋体" w:hAnsi="ˎ̥" w:cs="宋体"/>
                <w:color w:val="000000"/>
                <w:kern w:val="0"/>
                <w:sz w:val="24"/>
                <w:szCs w:val="24"/>
              </w:rPr>
              <w:t>医</w:t>
            </w:r>
            <w:proofErr w:type="gramEnd"/>
            <w:r w:rsidRPr="001D61D1">
              <w:rPr>
                <w:rFonts w:ascii="ˎ̥" w:eastAsia="宋体" w:hAnsi="ˎ̥" w:cs="宋体"/>
                <w:color w:val="000000"/>
                <w:kern w:val="0"/>
                <w:sz w:val="24"/>
                <w:szCs w:val="24"/>
              </w:rPr>
              <w:t>保基金和个人分担。收费标准和分担比例由新农合管理部门制定，目前村卫生室一般诊疗费标准为</w:t>
            </w:r>
            <w:r w:rsidRPr="001D61D1">
              <w:rPr>
                <w:rFonts w:ascii="ˎ̥" w:eastAsia="宋体" w:hAnsi="ˎ̥" w:cs="宋体"/>
                <w:color w:val="000000"/>
                <w:kern w:val="0"/>
                <w:sz w:val="24"/>
                <w:szCs w:val="24"/>
              </w:rPr>
              <w:t>6</w:t>
            </w:r>
            <w:r w:rsidRPr="001D61D1">
              <w:rPr>
                <w:rFonts w:ascii="ˎ̥" w:eastAsia="宋体" w:hAnsi="ˎ̥" w:cs="宋体"/>
                <w:color w:val="000000"/>
                <w:kern w:val="0"/>
                <w:sz w:val="24"/>
                <w:szCs w:val="24"/>
              </w:rPr>
              <w:t>元</w:t>
            </w:r>
            <w:r w:rsidRPr="001D61D1">
              <w:rPr>
                <w:rFonts w:ascii="ˎ̥" w:eastAsia="宋体" w:hAnsi="ˎ̥" w:cs="宋体"/>
                <w:color w:val="000000"/>
                <w:kern w:val="0"/>
                <w:sz w:val="24"/>
                <w:szCs w:val="24"/>
              </w:rPr>
              <w:t>/</w:t>
            </w:r>
            <w:r w:rsidRPr="001D61D1">
              <w:rPr>
                <w:rFonts w:ascii="ˎ̥" w:eastAsia="宋体" w:hAnsi="ˎ̥" w:cs="宋体"/>
                <w:color w:val="000000"/>
                <w:kern w:val="0"/>
                <w:sz w:val="24"/>
                <w:szCs w:val="24"/>
              </w:rPr>
              <w:t>人次，其中个人承担</w:t>
            </w:r>
            <w:r w:rsidRPr="001D61D1">
              <w:rPr>
                <w:rFonts w:ascii="ˎ̥" w:eastAsia="宋体" w:hAnsi="ˎ̥" w:cs="宋体"/>
                <w:color w:val="000000"/>
                <w:kern w:val="0"/>
                <w:sz w:val="24"/>
                <w:szCs w:val="24"/>
              </w:rPr>
              <w:t>0</w:t>
            </w:r>
            <w:r w:rsidRPr="001D61D1">
              <w:rPr>
                <w:rFonts w:ascii="ˎ̥" w:eastAsia="宋体" w:hAnsi="ˎ̥" w:cs="宋体"/>
                <w:color w:val="000000"/>
                <w:kern w:val="0"/>
                <w:sz w:val="24"/>
                <w:szCs w:val="24"/>
              </w:rPr>
              <w:t>．</w:t>
            </w:r>
            <w:r w:rsidRPr="001D61D1">
              <w:rPr>
                <w:rFonts w:ascii="ˎ̥" w:eastAsia="宋体" w:hAnsi="ˎ̥" w:cs="宋体"/>
                <w:color w:val="000000"/>
                <w:kern w:val="0"/>
                <w:sz w:val="24"/>
                <w:szCs w:val="24"/>
              </w:rPr>
              <w:t>5</w:t>
            </w:r>
            <w:r w:rsidRPr="001D61D1">
              <w:rPr>
                <w:rFonts w:ascii="ˎ̥" w:eastAsia="宋体" w:hAnsi="ˎ̥" w:cs="宋体"/>
                <w:color w:val="000000"/>
                <w:kern w:val="0"/>
                <w:sz w:val="24"/>
                <w:szCs w:val="24"/>
              </w:rPr>
              <w:t>元，新农合支付</w:t>
            </w:r>
            <w:r w:rsidRPr="001D61D1">
              <w:rPr>
                <w:rFonts w:ascii="ˎ̥" w:eastAsia="宋体" w:hAnsi="ˎ̥" w:cs="宋体"/>
                <w:color w:val="000000"/>
                <w:kern w:val="0"/>
                <w:sz w:val="24"/>
                <w:szCs w:val="24"/>
              </w:rPr>
              <w:t>5</w:t>
            </w:r>
            <w:r w:rsidRPr="001D61D1">
              <w:rPr>
                <w:rFonts w:ascii="ˎ̥" w:eastAsia="宋体" w:hAnsi="ˎ̥" w:cs="宋体"/>
                <w:color w:val="000000"/>
                <w:kern w:val="0"/>
                <w:sz w:val="24"/>
                <w:szCs w:val="24"/>
              </w:rPr>
              <w:t>．</w:t>
            </w:r>
            <w:r w:rsidRPr="001D61D1">
              <w:rPr>
                <w:rFonts w:ascii="ˎ̥" w:eastAsia="宋体" w:hAnsi="ˎ̥" w:cs="宋体"/>
                <w:color w:val="000000"/>
                <w:kern w:val="0"/>
                <w:sz w:val="24"/>
                <w:szCs w:val="24"/>
              </w:rPr>
              <w:t>5</w:t>
            </w:r>
            <w:r w:rsidRPr="001D61D1">
              <w:rPr>
                <w:rFonts w:ascii="ˎ̥" w:eastAsia="宋体" w:hAnsi="ˎ̥" w:cs="宋体"/>
                <w:color w:val="000000"/>
                <w:kern w:val="0"/>
                <w:sz w:val="24"/>
                <w:szCs w:val="24"/>
              </w:rPr>
              <w:t>元，新农合最高支付限额，不超过本地服务人口年人均</w:t>
            </w:r>
            <w:r w:rsidRPr="001D61D1">
              <w:rPr>
                <w:rFonts w:ascii="ˎ̥" w:eastAsia="宋体" w:hAnsi="ˎ̥" w:cs="宋体"/>
                <w:color w:val="000000"/>
                <w:kern w:val="0"/>
                <w:sz w:val="24"/>
                <w:szCs w:val="24"/>
              </w:rPr>
              <w:t>11</w:t>
            </w:r>
            <w:r w:rsidRPr="001D61D1">
              <w:rPr>
                <w:rFonts w:ascii="ˎ̥" w:eastAsia="宋体" w:hAnsi="ˎ̥" w:cs="宋体"/>
                <w:color w:val="000000"/>
                <w:kern w:val="0"/>
                <w:sz w:val="24"/>
                <w:szCs w:val="24"/>
              </w:rPr>
              <w:t>元。各地区要将符合条件的村卫生室和个体诊所等纳入</w:t>
            </w:r>
            <w:proofErr w:type="gramStart"/>
            <w:r w:rsidRPr="001D61D1">
              <w:rPr>
                <w:rFonts w:ascii="ˎ̥" w:eastAsia="宋体" w:hAnsi="ˎ̥" w:cs="宋体"/>
                <w:color w:val="000000"/>
                <w:kern w:val="0"/>
                <w:sz w:val="24"/>
                <w:szCs w:val="24"/>
              </w:rPr>
              <w:t>医</w:t>
            </w:r>
            <w:proofErr w:type="gramEnd"/>
            <w:r w:rsidRPr="001D61D1">
              <w:rPr>
                <w:rFonts w:ascii="ˎ̥" w:eastAsia="宋体" w:hAnsi="ˎ̥" w:cs="宋体"/>
                <w:color w:val="000000"/>
                <w:kern w:val="0"/>
                <w:sz w:val="24"/>
                <w:szCs w:val="24"/>
              </w:rPr>
              <w:t>保定点医疗机构管理。对于在实施基本药物制度的村卫生室执业的乡村医生，综合考虑基本医疗和基本公共卫生服务补偿情况，给予定额补助。补助的具体标准和发放办法由各市政府制定。随着经济社会的发展，动态调整乡村医生各渠道补助标准，逐步提高乡村医生的待遇水平。（责任单位：各市政府，省财政厅、省发展改革委、省人力资源社会保障厅、省卫生计生委）</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十六）提高艰苦边远地区乡村医生待遇。对在国家和我省有关部门规定的艰苦边远地区和连片特困地区服务的乡村医生，地方财政要适当增加补助。（责任单位：各市政府，省财政厅、省人力资源社会保障厅、省卫生计生委）</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w:t>
            </w:r>
            <w:r w:rsidRPr="001D61D1">
              <w:rPr>
                <w:rFonts w:ascii="ˎ̥" w:eastAsia="宋体" w:hAnsi="ˎ̥" w:cs="宋体"/>
                <w:b/>
                <w:bCs/>
                <w:color w:val="000000"/>
                <w:kern w:val="0"/>
                <w:sz w:val="24"/>
                <w:szCs w:val="24"/>
              </w:rPr>
              <w:t>八、建立健全乡村医生养老和退出政策</w:t>
            </w:r>
            <w:r w:rsidRPr="001D61D1">
              <w:rPr>
                <w:rFonts w:ascii="ˎ̥" w:eastAsia="宋体" w:hAnsi="ˎ̥" w:cs="宋体"/>
                <w:b/>
                <w:bCs/>
                <w:color w:val="000000"/>
                <w:kern w:val="0"/>
                <w:sz w:val="24"/>
                <w:szCs w:val="24"/>
              </w:rPr>
              <w:br/>
            </w:r>
            <w:r w:rsidRPr="001D61D1">
              <w:rPr>
                <w:rFonts w:ascii="ˎ̥" w:eastAsia="宋体" w:hAnsi="ˎ̥" w:cs="宋体"/>
                <w:color w:val="000000"/>
                <w:kern w:val="0"/>
                <w:sz w:val="24"/>
                <w:szCs w:val="24"/>
              </w:rPr>
              <w:t xml:space="preserve">　　（十七）完善乡村医生养老政策。与所属地区政府办乡镇卫生院实施一体化管理的村卫生室，其乡村医生与乡镇卫生院实行聘任制度并签订正式用工合同的，可以按事业单位临时聘用人员身份参加当地城镇企业职工基本养老保险，并按现行政策参保缴费和享受待遇。不属于职工基本养老保险覆盖范围的乡村医生，可在户籍地参加城乡居民基本养老保险。</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对于年满</w:t>
            </w:r>
            <w:r w:rsidRPr="001D61D1">
              <w:rPr>
                <w:rFonts w:ascii="ˎ̥" w:eastAsia="宋体" w:hAnsi="ˎ̥" w:cs="宋体"/>
                <w:color w:val="000000"/>
                <w:kern w:val="0"/>
                <w:sz w:val="24"/>
                <w:szCs w:val="24"/>
              </w:rPr>
              <w:t>60</w:t>
            </w:r>
            <w:r w:rsidRPr="001D61D1">
              <w:rPr>
                <w:rFonts w:ascii="ˎ̥" w:eastAsia="宋体" w:hAnsi="ˎ̥" w:cs="宋体"/>
                <w:color w:val="000000"/>
                <w:kern w:val="0"/>
                <w:sz w:val="24"/>
                <w:szCs w:val="24"/>
              </w:rPr>
              <w:t>周岁的乡村医生，根据服务年限，采取补助等多种方式妥善解决其保障和生活困难问题，具体措施由当地政府结合实际制定。（责任单位</w:t>
            </w:r>
            <w:r w:rsidRPr="001D61D1">
              <w:rPr>
                <w:rFonts w:ascii="ˎ̥" w:eastAsia="宋体" w:hAnsi="ˎ̥" w:cs="宋体"/>
                <w:color w:val="000000"/>
                <w:kern w:val="0"/>
                <w:sz w:val="24"/>
                <w:szCs w:val="24"/>
              </w:rPr>
              <w:t>:</w:t>
            </w:r>
            <w:r w:rsidRPr="001D61D1">
              <w:rPr>
                <w:rFonts w:ascii="ˎ̥" w:eastAsia="宋体" w:hAnsi="ˎ̥" w:cs="宋体"/>
                <w:color w:val="000000"/>
                <w:kern w:val="0"/>
                <w:sz w:val="24"/>
                <w:szCs w:val="24"/>
              </w:rPr>
              <w:t>各市政府，省卫生计生委、省财政厅、省人力资源社会保障厅）</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（十八）建立乡村医生退出机制。省卫生计生委会同有关部门制定乡村医生执业准入和退出管理办法。（责任单位：省卫生计生委）</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w:t>
            </w:r>
            <w:r w:rsidRPr="001D61D1">
              <w:rPr>
                <w:rFonts w:ascii="ˎ̥" w:eastAsia="宋体" w:hAnsi="ˎ̥" w:cs="宋体"/>
                <w:b/>
                <w:bCs/>
                <w:color w:val="000000"/>
                <w:kern w:val="0"/>
                <w:sz w:val="24"/>
                <w:szCs w:val="24"/>
              </w:rPr>
              <w:t>九、改善乡村医生工作条件和执业环境</w:t>
            </w:r>
            <w:r w:rsidRPr="001D61D1">
              <w:rPr>
                <w:rFonts w:ascii="ˎ̥" w:eastAsia="宋体" w:hAnsi="ˎ̥" w:cs="宋体"/>
                <w:b/>
                <w:bCs/>
                <w:color w:val="000000"/>
                <w:kern w:val="0"/>
                <w:sz w:val="24"/>
                <w:szCs w:val="24"/>
              </w:rPr>
              <w:br/>
            </w:r>
            <w:r w:rsidRPr="001D61D1">
              <w:rPr>
                <w:rFonts w:ascii="ˎ̥" w:eastAsia="宋体" w:hAnsi="ˎ̥" w:cs="宋体"/>
                <w:color w:val="000000"/>
                <w:kern w:val="0"/>
                <w:sz w:val="24"/>
                <w:szCs w:val="24"/>
              </w:rPr>
              <w:t xml:space="preserve">　　（十九）加强村卫生室建设。积极争取中央投资，落实地方政府投入责任，支持我省村卫生室标准化建设。</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加快基层医疗卫生机构管理信息系统建设项目建设步伐，构建覆盖省、</w:t>
            </w:r>
            <w:r w:rsidRPr="001D61D1">
              <w:rPr>
                <w:rFonts w:ascii="ˎ̥" w:eastAsia="宋体" w:hAnsi="ˎ̥" w:cs="宋体"/>
                <w:color w:val="000000"/>
                <w:kern w:val="0"/>
                <w:sz w:val="24"/>
                <w:szCs w:val="24"/>
              </w:rPr>
              <w:lastRenderedPageBreak/>
              <w:t>市、县、乡、村五级医疗卫生机构业务网络，</w:t>
            </w:r>
            <w:r w:rsidRPr="001D61D1">
              <w:rPr>
                <w:rFonts w:ascii="ˎ̥" w:eastAsia="宋体" w:hAnsi="ˎ̥" w:cs="宋体"/>
                <w:color w:val="000000"/>
                <w:kern w:val="0"/>
                <w:sz w:val="24"/>
                <w:szCs w:val="24"/>
              </w:rPr>
              <w:t>2017</w:t>
            </w:r>
            <w:r w:rsidRPr="001D61D1">
              <w:rPr>
                <w:rFonts w:ascii="ˎ̥" w:eastAsia="宋体" w:hAnsi="ˎ̥" w:cs="宋体"/>
                <w:color w:val="000000"/>
                <w:kern w:val="0"/>
                <w:sz w:val="24"/>
                <w:szCs w:val="24"/>
              </w:rPr>
              <w:t>年底前全省所有乡镇卫生院、村卫生室实现以农村居民健康档案为核心、以居民</w:t>
            </w:r>
            <w:proofErr w:type="gramStart"/>
            <w:r w:rsidRPr="001D61D1">
              <w:rPr>
                <w:rFonts w:ascii="ˎ̥" w:eastAsia="宋体" w:hAnsi="ˎ̥" w:cs="宋体"/>
                <w:color w:val="000000"/>
                <w:kern w:val="0"/>
                <w:sz w:val="24"/>
                <w:szCs w:val="24"/>
              </w:rPr>
              <w:t>健康卡</w:t>
            </w:r>
            <w:proofErr w:type="gramEnd"/>
            <w:r w:rsidRPr="001D61D1">
              <w:rPr>
                <w:rFonts w:ascii="ˎ̥" w:eastAsia="宋体" w:hAnsi="ˎ̥" w:cs="宋体"/>
                <w:color w:val="000000"/>
                <w:kern w:val="0"/>
                <w:sz w:val="24"/>
                <w:szCs w:val="24"/>
              </w:rPr>
              <w:t>为链接介质，在线应用全省统一开发并免费发放的公共卫生、医疗服务、医疗保障、计划生育、药品管理、综合管理六位一体的管理软件，使乡村医生在线处理基本医疗、公共卫生、药品管理、远程会诊、远程培训、新型农村合作医疗即时结算管理和绩效考核等业务，提高村卫生室的规范化服务水平，并借助省、市两级平台实现全省基层医疗卫生机构卫生信息数据的纵横贯通，实现全省范围内的资源共享。（责任单位：省发展改革委、省财政厅、省卫生计生委，各市政府）</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二十）建立乡村医生执业风险化解机制。建立适合乡村医生特点的医疗风险分担机制，推动农村基层医疗卫生机构建立医疗责任保险制度，可采取县域内医疗卫生机构整体参加医疗责任保险等多种方式，有效化解乡村医生的执业风险，不断改善乡村医生执业环境，保障</w:t>
            </w:r>
            <w:proofErr w:type="gramStart"/>
            <w:r w:rsidRPr="001D61D1">
              <w:rPr>
                <w:rFonts w:ascii="ˎ̥" w:eastAsia="宋体" w:hAnsi="ˎ̥" w:cs="宋体"/>
                <w:color w:val="000000"/>
                <w:kern w:val="0"/>
                <w:sz w:val="24"/>
                <w:szCs w:val="24"/>
              </w:rPr>
              <w:t>医</w:t>
            </w:r>
            <w:proofErr w:type="gramEnd"/>
            <w:r w:rsidRPr="001D61D1">
              <w:rPr>
                <w:rFonts w:ascii="ˎ̥" w:eastAsia="宋体" w:hAnsi="ˎ̥" w:cs="宋体"/>
                <w:color w:val="000000"/>
                <w:kern w:val="0"/>
                <w:sz w:val="24"/>
                <w:szCs w:val="24"/>
              </w:rPr>
              <w:t>患双方合法权益。（责任单位：省卫生计生委）</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w:t>
            </w:r>
            <w:r w:rsidRPr="001D61D1">
              <w:rPr>
                <w:rFonts w:ascii="ˎ̥" w:eastAsia="宋体" w:hAnsi="ˎ̥" w:cs="宋体"/>
                <w:b/>
                <w:bCs/>
                <w:color w:val="000000"/>
                <w:kern w:val="0"/>
                <w:sz w:val="24"/>
                <w:szCs w:val="24"/>
              </w:rPr>
              <w:t>十、加强组织领导</w:t>
            </w:r>
            <w:r w:rsidRPr="001D61D1">
              <w:rPr>
                <w:rFonts w:ascii="ˎ̥" w:eastAsia="宋体" w:hAnsi="ˎ̥" w:cs="宋体"/>
                <w:b/>
                <w:bCs/>
                <w:color w:val="000000"/>
                <w:kern w:val="0"/>
                <w:sz w:val="24"/>
                <w:szCs w:val="24"/>
              </w:rPr>
              <w:br/>
            </w:r>
            <w:r w:rsidRPr="001D61D1">
              <w:rPr>
                <w:rFonts w:ascii="ˎ̥" w:eastAsia="宋体" w:hAnsi="ˎ̥" w:cs="宋体"/>
                <w:color w:val="000000"/>
                <w:kern w:val="0"/>
                <w:sz w:val="24"/>
                <w:szCs w:val="24"/>
              </w:rPr>
              <w:t xml:space="preserve">　　（二十一）细化工作方案。各地区、各有关部门要将加强乡村医生队伍建设纳入深化医药卫生体制改革中统筹考虑。各市要根据本方案尽快制定具体的工作方案，并分别报省卫生计生委、省发展改革委、省教育厅、省财政厅、省人力资源社会保障厅备案。</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二十二）落实资金投入。省市政府对乡村医生队伍建设予以支持，进一步加大对困难地区的补助力度。县级政府要将乡村医生队伍建设相关经费纳入财政预算。各级财政要及时足额下拨乡村医生队伍建设相关经费，确保专款专用，不得截留、挪用、挤占。</w:t>
            </w:r>
            <w:r w:rsidRPr="001D61D1">
              <w:rPr>
                <w:rFonts w:ascii="ˎ̥" w:eastAsia="宋体" w:hAnsi="ˎ̥" w:cs="宋体"/>
                <w:color w:val="000000"/>
                <w:kern w:val="0"/>
                <w:sz w:val="24"/>
                <w:szCs w:val="24"/>
              </w:rPr>
              <w:br/>
            </w:r>
            <w:r w:rsidRPr="001D61D1">
              <w:rPr>
                <w:rFonts w:ascii="ˎ̥" w:eastAsia="宋体" w:hAnsi="ˎ̥" w:cs="宋体"/>
                <w:color w:val="000000"/>
                <w:kern w:val="0"/>
                <w:sz w:val="24"/>
                <w:szCs w:val="24"/>
              </w:rPr>
              <w:t xml:space="preserve">　　（二十三）开展督导检查。各地区、各有关部门要建立督查和通报机制，加强日常督促检查，确保乡村医生相关政策措施落到实处、取得实效。要切实维护乡村医生的合法权益，严禁以任何名义向乡村医生收取、摊派国家规定之外的费用。对在农村预防保健、医疗服务和突发事件应急处理工作中</w:t>
            </w:r>
            <w:proofErr w:type="gramStart"/>
            <w:r w:rsidRPr="001D61D1">
              <w:rPr>
                <w:rFonts w:ascii="ˎ̥" w:eastAsia="宋体" w:hAnsi="ˎ̥" w:cs="宋体"/>
                <w:color w:val="000000"/>
                <w:kern w:val="0"/>
                <w:sz w:val="24"/>
                <w:szCs w:val="24"/>
              </w:rPr>
              <w:t>作出</w:t>
            </w:r>
            <w:proofErr w:type="gramEnd"/>
            <w:r w:rsidRPr="001D61D1">
              <w:rPr>
                <w:rFonts w:ascii="ˎ̥" w:eastAsia="宋体" w:hAnsi="ˎ̥" w:cs="宋体"/>
                <w:color w:val="000000"/>
                <w:kern w:val="0"/>
                <w:sz w:val="24"/>
                <w:szCs w:val="24"/>
              </w:rPr>
              <w:t>突出成绩的乡村医生，可按照有关规定给予表彰。</w:t>
            </w:r>
          </w:p>
        </w:tc>
      </w:tr>
    </w:tbl>
    <w:p w:rsidR="001D61D1" w:rsidRPr="001D61D1" w:rsidRDefault="001D61D1" w:rsidP="001D61D1">
      <w:pPr>
        <w:widowControl/>
        <w:shd w:val="clear" w:color="auto" w:fill="FFFFFF"/>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1D61D1" w:rsidRPr="001D61D1" w:rsidTr="001D61D1">
        <w:trPr>
          <w:trHeight w:val="345"/>
          <w:tblCellSpacing w:w="0" w:type="dxa"/>
          <w:jc w:val="center"/>
        </w:trPr>
        <w:tc>
          <w:tcPr>
            <w:tcW w:w="0" w:type="auto"/>
            <w:shd w:val="clear" w:color="auto" w:fill="FFFFFF"/>
            <w:tcMar>
              <w:top w:w="0" w:type="dxa"/>
              <w:left w:w="0" w:type="dxa"/>
              <w:bottom w:w="0" w:type="dxa"/>
              <w:right w:w="945" w:type="dxa"/>
            </w:tcMar>
            <w:vAlign w:val="center"/>
            <w:hideMark/>
          </w:tcPr>
          <w:p w:rsidR="001D61D1" w:rsidRPr="001D61D1" w:rsidRDefault="001D61D1" w:rsidP="001D61D1">
            <w:pPr>
              <w:widowControl/>
              <w:jc w:val="right"/>
              <w:rPr>
                <w:rFonts w:ascii="宋体" w:eastAsia="宋体" w:hAnsi="宋体" w:cs="宋体"/>
                <w:color w:val="000000"/>
                <w:kern w:val="0"/>
                <w:sz w:val="24"/>
                <w:szCs w:val="24"/>
              </w:rPr>
            </w:pPr>
          </w:p>
        </w:tc>
      </w:tr>
    </w:tbl>
    <w:p w:rsidR="00490BAC" w:rsidRPr="001D61D1" w:rsidRDefault="00490BAC"/>
    <w:sectPr w:rsidR="00490BAC" w:rsidRPr="001D61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3A2" w:rsidRDefault="009443A2" w:rsidP="001D61D1">
      <w:r>
        <w:separator/>
      </w:r>
    </w:p>
  </w:endnote>
  <w:endnote w:type="continuationSeparator" w:id="0">
    <w:p w:rsidR="009443A2" w:rsidRDefault="009443A2" w:rsidP="001D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3A2" w:rsidRDefault="009443A2" w:rsidP="001D61D1">
      <w:r>
        <w:separator/>
      </w:r>
    </w:p>
  </w:footnote>
  <w:footnote w:type="continuationSeparator" w:id="0">
    <w:p w:rsidR="009443A2" w:rsidRDefault="009443A2" w:rsidP="001D6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7E"/>
    <w:rsid w:val="001D61D1"/>
    <w:rsid w:val="00490BAC"/>
    <w:rsid w:val="006E217E"/>
    <w:rsid w:val="00944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61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61D1"/>
    <w:rPr>
      <w:sz w:val="18"/>
      <w:szCs w:val="18"/>
    </w:rPr>
  </w:style>
  <w:style w:type="paragraph" w:styleId="a4">
    <w:name w:val="footer"/>
    <w:basedOn w:val="a"/>
    <w:link w:val="Char0"/>
    <w:uiPriority w:val="99"/>
    <w:unhideWhenUsed/>
    <w:rsid w:val="001D61D1"/>
    <w:pPr>
      <w:tabs>
        <w:tab w:val="center" w:pos="4153"/>
        <w:tab w:val="right" w:pos="8306"/>
      </w:tabs>
      <w:snapToGrid w:val="0"/>
      <w:jc w:val="left"/>
    </w:pPr>
    <w:rPr>
      <w:sz w:val="18"/>
      <w:szCs w:val="18"/>
    </w:rPr>
  </w:style>
  <w:style w:type="character" w:customStyle="1" w:styleId="Char0">
    <w:name w:val="页脚 Char"/>
    <w:basedOn w:val="a0"/>
    <w:link w:val="a4"/>
    <w:uiPriority w:val="99"/>
    <w:rsid w:val="001D61D1"/>
    <w:rPr>
      <w:sz w:val="18"/>
      <w:szCs w:val="18"/>
    </w:rPr>
  </w:style>
  <w:style w:type="character" w:styleId="a5">
    <w:name w:val="Strong"/>
    <w:basedOn w:val="a0"/>
    <w:uiPriority w:val="22"/>
    <w:qFormat/>
    <w:rsid w:val="001D61D1"/>
    <w:rPr>
      <w:b/>
      <w:bCs/>
    </w:rPr>
  </w:style>
  <w:style w:type="paragraph" w:styleId="a6">
    <w:name w:val="Balloon Text"/>
    <w:basedOn w:val="a"/>
    <w:link w:val="Char1"/>
    <w:uiPriority w:val="99"/>
    <w:semiHidden/>
    <w:unhideWhenUsed/>
    <w:rsid w:val="001D61D1"/>
    <w:rPr>
      <w:sz w:val="18"/>
      <w:szCs w:val="18"/>
    </w:rPr>
  </w:style>
  <w:style w:type="character" w:customStyle="1" w:styleId="Char1">
    <w:name w:val="批注框文本 Char"/>
    <w:basedOn w:val="a0"/>
    <w:link w:val="a6"/>
    <w:uiPriority w:val="99"/>
    <w:semiHidden/>
    <w:rsid w:val="001D61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61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61D1"/>
    <w:rPr>
      <w:sz w:val="18"/>
      <w:szCs w:val="18"/>
    </w:rPr>
  </w:style>
  <w:style w:type="paragraph" w:styleId="a4">
    <w:name w:val="footer"/>
    <w:basedOn w:val="a"/>
    <w:link w:val="Char0"/>
    <w:uiPriority w:val="99"/>
    <w:unhideWhenUsed/>
    <w:rsid w:val="001D61D1"/>
    <w:pPr>
      <w:tabs>
        <w:tab w:val="center" w:pos="4153"/>
        <w:tab w:val="right" w:pos="8306"/>
      </w:tabs>
      <w:snapToGrid w:val="0"/>
      <w:jc w:val="left"/>
    </w:pPr>
    <w:rPr>
      <w:sz w:val="18"/>
      <w:szCs w:val="18"/>
    </w:rPr>
  </w:style>
  <w:style w:type="character" w:customStyle="1" w:styleId="Char0">
    <w:name w:val="页脚 Char"/>
    <w:basedOn w:val="a0"/>
    <w:link w:val="a4"/>
    <w:uiPriority w:val="99"/>
    <w:rsid w:val="001D61D1"/>
    <w:rPr>
      <w:sz w:val="18"/>
      <w:szCs w:val="18"/>
    </w:rPr>
  </w:style>
  <w:style w:type="character" w:styleId="a5">
    <w:name w:val="Strong"/>
    <w:basedOn w:val="a0"/>
    <w:uiPriority w:val="22"/>
    <w:qFormat/>
    <w:rsid w:val="001D61D1"/>
    <w:rPr>
      <w:b/>
      <w:bCs/>
    </w:rPr>
  </w:style>
  <w:style w:type="paragraph" w:styleId="a6">
    <w:name w:val="Balloon Text"/>
    <w:basedOn w:val="a"/>
    <w:link w:val="Char1"/>
    <w:uiPriority w:val="99"/>
    <w:semiHidden/>
    <w:unhideWhenUsed/>
    <w:rsid w:val="001D61D1"/>
    <w:rPr>
      <w:sz w:val="18"/>
      <w:szCs w:val="18"/>
    </w:rPr>
  </w:style>
  <w:style w:type="character" w:customStyle="1" w:styleId="Char1">
    <w:name w:val="批注框文本 Char"/>
    <w:basedOn w:val="a0"/>
    <w:link w:val="a6"/>
    <w:uiPriority w:val="99"/>
    <w:semiHidden/>
    <w:rsid w:val="001D61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757463">
      <w:bodyDiv w:val="1"/>
      <w:marLeft w:val="0"/>
      <w:marRight w:val="0"/>
      <w:marTop w:val="0"/>
      <w:marBottom w:val="0"/>
      <w:divBdr>
        <w:top w:val="none" w:sz="0" w:space="0" w:color="auto"/>
        <w:left w:val="none" w:sz="0" w:space="0" w:color="auto"/>
        <w:bottom w:val="none" w:sz="0" w:space="0" w:color="auto"/>
        <w:right w:val="none" w:sz="0" w:space="0" w:color="auto"/>
      </w:divBdr>
      <w:divsChild>
        <w:div w:id="1200050169">
          <w:marLeft w:val="0"/>
          <w:marRight w:val="0"/>
          <w:marTop w:val="0"/>
          <w:marBottom w:val="0"/>
          <w:divBdr>
            <w:top w:val="none" w:sz="0" w:space="0" w:color="auto"/>
            <w:left w:val="none" w:sz="0" w:space="0" w:color="auto"/>
            <w:bottom w:val="none" w:sz="0" w:space="0" w:color="auto"/>
            <w:right w:val="none" w:sz="0" w:space="0" w:color="auto"/>
          </w:divBdr>
          <w:divsChild>
            <w:div w:id="135070821">
              <w:marLeft w:val="0"/>
              <w:marRight w:val="0"/>
              <w:marTop w:val="0"/>
              <w:marBottom w:val="0"/>
              <w:divBdr>
                <w:top w:val="none" w:sz="0" w:space="0" w:color="auto"/>
                <w:left w:val="none" w:sz="0" w:space="0" w:color="auto"/>
                <w:bottom w:val="none" w:sz="0" w:space="0" w:color="auto"/>
                <w:right w:val="none" w:sz="0" w:space="0" w:color="auto"/>
              </w:divBdr>
              <w:divsChild>
                <w:div w:id="2822697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868</Words>
  <Characters>4948</Characters>
  <Application>Microsoft Office Word</Application>
  <DocSecurity>0</DocSecurity>
  <Lines>41</Lines>
  <Paragraphs>11</Paragraphs>
  <ScaleCrop>false</ScaleCrop>
  <Company>Microsoft</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dc:creator>
  <cp:keywords/>
  <dc:description/>
  <cp:lastModifiedBy>snow</cp:lastModifiedBy>
  <cp:revision>2</cp:revision>
  <dcterms:created xsi:type="dcterms:W3CDTF">2016-03-14T06:09:00Z</dcterms:created>
  <dcterms:modified xsi:type="dcterms:W3CDTF">2016-03-14T06:09:00Z</dcterms:modified>
</cp:coreProperties>
</file>