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AA2" w:rsidRDefault="00756B6C">
      <w:pPr>
        <w:pStyle w:val="1"/>
        <w:jc w:val="center"/>
        <w:rPr>
          <w:sz w:val="32"/>
          <w:szCs w:val="32"/>
        </w:rPr>
      </w:pPr>
      <w:r>
        <w:rPr>
          <w:rFonts w:asciiTheme="majorEastAsia" w:eastAsiaTheme="majorEastAsia" w:hAnsiTheme="majorEastAsia" w:cstheme="majorEastAsia" w:hint="eastAsia"/>
        </w:rPr>
        <w:t>乳腺癌根治术联合</w:t>
      </w:r>
      <w:r>
        <w:rPr>
          <w:rFonts w:asciiTheme="majorEastAsia" w:eastAsiaTheme="majorEastAsia" w:hAnsiTheme="majorEastAsia" w:cstheme="majorEastAsia" w:hint="eastAsia"/>
        </w:rPr>
        <w:t>I</w:t>
      </w:r>
      <w:r>
        <w:rPr>
          <w:rFonts w:asciiTheme="majorEastAsia" w:eastAsiaTheme="majorEastAsia" w:hAnsiTheme="majorEastAsia" w:cstheme="majorEastAsia" w:hint="eastAsia"/>
        </w:rPr>
        <w:t>期再造术管理规范</w:t>
      </w:r>
    </w:p>
    <w:p w:rsidR="00B00AA2" w:rsidRDefault="00756B6C">
      <w:pPr>
        <w:jc w:val="center"/>
        <w:rPr>
          <w:rFonts w:ascii="楷体" w:eastAsia="楷体" w:hAnsi="楷体" w:cs="楷体"/>
          <w:sz w:val="32"/>
          <w:szCs w:val="32"/>
        </w:rPr>
      </w:pPr>
      <w:r>
        <w:rPr>
          <w:rFonts w:ascii="楷体" w:eastAsia="楷体" w:hAnsi="楷体" w:cs="楷体" w:hint="eastAsia"/>
          <w:sz w:val="32"/>
          <w:szCs w:val="32"/>
        </w:rPr>
        <w:t>（</w:t>
      </w:r>
      <w:r>
        <w:rPr>
          <w:rFonts w:ascii="楷体" w:eastAsia="楷体" w:hAnsi="楷体" w:cs="楷体" w:hint="eastAsia"/>
          <w:sz w:val="32"/>
          <w:szCs w:val="32"/>
        </w:rPr>
        <w:t>20</w:t>
      </w:r>
      <w:r w:rsidR="00731967">
        <w:rPr>
          <w:rFonts w:ascii="楷体" w:eastAsia="楷体" w:hAnsi="楷体" w:cs="楷体" w:hint="eastAsia"/>
          <w:sz w:val="32"/>
          <w:szCs w:val="32"/>
        </w:rPr>
        <w:t>20</w:t>
      </w:r>
      <w:r>
        <w:rPr>
          <w:rFonts w:ascii="楷体" w:eastAsia="楷体" w:hAnsi="楷体" w:cs="楷体" w:hint="eastAsia"/>
          <w:sz w:val="32"/>
          <w:szCs w:val="32"/>
        </w:rPr>
        <w:t>年版）</w:t>
      </w:r>
    </w:p>
    <w:p w:rsidR="00B00AA2" w:rsidRDefault="00B00AA2"/>
    <w:p w:rsidR="00B00AA2" w:rsidRDefault="00756B6C">
      <w:pPr>
        <w:rPr>
          <w:rFonts w:ascii="仿宋" w:eastAsia="仿宋" w:hAnsi="仿宋" w:cs="仿宋"/>
          <w:sz w:val="32"/>
          <w:szCs w:val="32"/>
        </w:rPr>
      </w:pPr>
      <w:r>
        <w:rPr>
          <w:rFonts w:hint="eastAsia"/>
        </w:rPr>
        <w:t xml:space="preserve">　　</w:t>
      </w:r>
      <w:r>
        <w:rPr>
          <w:rFonts w:ascii="仿宋" w:eastAsia="仿宋" w:hAnsi="仿宋" w:cs="仿宋" w:hint="eastAsia"/>
          <w:sz w:val="32"/>
          <w:szCs w:val="32"/>
        </w:rPr>
        <w:t>为规范乳腺癌根治术联合</w:t>
      </w:r>
      <w:r>
        <w:rPr>
          <w:rFonts w:ascii="仿宋" w:eastAsia="仿宋" w:hAnsi="仿宋" w:cs="仿宋" w:hint="eastAsia"/>
          <w:sz w:val="32"/>
          <w:szCs w:val="32"/>
        </w:rPr>
        <w:t>I</w:t>
      </w:r>
      <w:r>
        <w:rPr>
          <w:rFonts w:ascii="仿宋" w:eastAsia="仿宋" w:hAnsi="仿宋" w:cs="仿宋" w:hint="eastAsia"/>
          <w:sz w:val="32"/>
          <w:szCs w:val="32"/>
        </w:rPr>
        <w:t>期再造技术临床应用管理，确保医疗质量和医疗安全，制定本规范，作为医疗机构、医务人员乳腺癌根治术联合</w:t>
      </w:r>
      <w:r>
        <w:rPr>
          <w:rFonts w:ascii="仿宋" w:eastAsia="仿宋" w:hAnsi="仿宋" w:cs="仿宋" w:hint="eastAsia"/>
          <w:sz w:val="32"/>
          <w:szCs w:val="32"/>
        </w:rPr>
        <w:t>I</w:t>
      </w:r>
      <w:r>
        <w:rPr>
          <w:rFonts w:ascii="仿宋" w:eastAsia="仿宋" w:hAnsi="仿宋" w:cs="仿宋" w:hint="eastAsia"/>
          <w:sz w:val="32"/>
          <w:szCs w:val="32"/>
        </w:rPr>
        <w:t>期再造技术临床应用能力审核、准入和监管的依据，是开展该技术的基本要求。</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本规范所称的乳腺癌根治术联合</w:t>
      </w:r>
      <w:r>
        <w:rPr>
          <w:rFonts w:ascii="仿宋" w:eastAsia="仿宋" w:hAnsi="仿宋" w:cs="仿宋" w:hint="eastAsia"/>
          <w:sz w:val="32"/>
          <w:szCs w:val="32"/>
        </w:rPr>
        <w:t>I</w:t>
      </w:r>
      <w:r>
        <w:rPr>
          <w:rFonts w:ascii="仿宋" w:eastAsia="仿宋" w:hAnsi="仿宋" w:cs="仿宋" w:hint="eastAsia"/>
          <w:sz w:val="32"/>
          <w:szCs w:val="32"/>
        </w:rPr>
        <w:t>期再造术是指切除乳房同时开始再造乳房的技术。</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一、医疗机构基本要求</w:t>
      </w:r>
      <w:r>
        <w:rPr>
          <w:rFonts w:ascii="黑体" w:eastAsia="黑体" w:hAnsi="黑体" w:cs="黑体"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（一）医疗机构开展乳腺癌根治术联合</w:t>
      </w:r>
      <w:r>
        <w:rPr>
          <w:rFonts w:ascii="仿宋" w:eastAsia="仿宋" w:hAnsi="仿宋" w:cs="仿宋" w:hint="eastAsia"/>
          <w:sz w:val="32"/>
          <w:szCs w:val="32"/>
        </w:rPr>
        <w:t>I</w:t>
      </w:r>
      <w:r>
        <w:rPr>
          <w:rFonts w:ascii="仿宋" w:eastAsia="仿宋" w:hAnsi="仿宋" w:cs="仿宋" w:hint="eastAsia"/>
          <w:sz w:val="32"/>
          <w:szCs w:val="32"/>
        </w:rPr>
        <w:t>期再造术必须与其功能和任务相适应。</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（二）三级综合医院，应具有卫生</w:t>
      </w:r>
      <w:r>
        <w:rPr>
          <w:rFonts w:ascii="仿宋" w:eastAsia="仿宋" w:hAnsi="仿宋" w:cs="仿宋" w:hint="eastAsia"/>
          <w:sz w:val="32"/>
          <w:szCs w:val="32"/>
        </w:rPr>
        <w:t>健康</w:t>
      </w:r>
      <w:r>
        <w:rPr>
          <w:rFonts w:ascii="仿宋" w:eastAsia="仿宋" w:hAnsi="仿宋" w:cs="仿宋" w:hint="eastAsia"/>
          <w:sz w:val="32"/>
          <w:szCs w:val="32"/>
        </w:rPr>
        <w:t>行政部门核准登记的整形外科专业</w:t>
      </w:r>
      <w:r>
        <w:rPr>
          <w:rFonts w:ascii="仿宋" w:eastAsia="仿宋" w:hAnsi="仿宋" w:cs="仿宋" w:hint="eastAsia"/>
          <w:sz w:val="32"/>
          <w:szCs w:val="32"/>
        </w:rPr>
        <w:t>或普通外科专业</w:t>
      </w:r>
      <w:r>
        <w:rPr>
          <w:rFonts w:ascii="仿宋" w:eastAsia="仿宋" w:hAnsi="仿宋" w:cs="仿宋" w:hint="eastAsia"/>
          <w:sz w:val="32"/>
          <w:szCs w:val="32"/>
        </w:rPr>
        <w:t>诊疗科目；肿瘤专科医院或肿瘤诊疗中心的乳腺外科，应具有副高级以上外科专业技术</w:t>
      </w:r>
      <w:r>
        <w:rPr>
          <w:rFonts w:ascii="仿宋" w:eastAsia="仿宋" w:hAnsi="仿宋" w:cs="仿宋" w:hint="eastAsia"/>
          <w:sz w:val="32"/>
          <w:szCs w:val="32"/>
        </w:rPr>
        <w:t>职称</w:t>
      </w:r>
      <w:r>
        <w:rPr>
          <w:rFonts w:ascii="仿宋" w:eastAsia="仿宋" w:hAnsi="仿宋" w:cs="仿宋" w:hint="eastAsia"/>
          <w:sz w:val="32"/>
          <w:szCs w:val="32"/>
        </w:rPr>
        <w:t>人员带队的医疗技术团队。</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（三）医院设有管理规范、运作正常的由医学、法学、伦理学等方面专家组成临床应用伦理委员会。</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（四）开展单纯假体乳房再造的医疗机构：普通外科。</w:t>
      </w:r>
      <w:r>
        <w:rPr>
          <w:rFonts w:ascii="仿宋" w:eastAsia="仿宋" w:hAnsi="仿宋" w:cs="仿宋" w:hint="eastAsia"/>
          <w:sz w:val="32"/>
          <w:szCs w:val="32"/>
        </w:rPr>
        <w:t>1</w:t>
      </w:r>
      <w:r>
        <w:rPr>
          <w:rFonts w:ascii="仿宋" w:eastAsia="仿宋" w:hAnsi="仿宋" w:cs="仿宋" w:hint="eastAsia"/>
          <w:sz w:val="32"/>
          <w:szCs w:val="32"/>
        </w:rPr>
        <w:t>、总床位数不少于</w:t>
      </w:r>
      <w:r>
        <w:rPr>
          <w:rFonts w:ascii="仿宋" w:eastAsia="仿宋" w:hAnsi="仿宋" w:cs="仿宋" w:hint="eastAsia"/>
          <w:sz w:val="32"/>
          <w:szCs w:val="32"/>
        </w:rPr>
        <w:t>30</w:t>
      </w:r>
      <w:r>
        <w:rPr>
          <w:rFonts w:ascii="仿宋" w:eastAsia="仿宋" w:hAnsi="仿宋" w:cs="仿宋" w:hint="eastAsia"/>
          <w:sz w:val="32"/>
          <w:szCs w:val="32"/>
        </w:rPr>
        <w:t>张或乳腺专科用床不小于</w:t>
      </w:r>
      <w:r>
        <w:rPr>
          <w:rFonts w:ascii="仿宋" w:eastAsia="仿宋" w:hAnsi="仿宋" w:cs="仿宋" w:hint="eastAsia"/>
          <w:sz w:val="32"/>
          <w:szCs w:val="32"/>
        </w:rPr>
        <w:t>10</w:t>
      </w:r>
      <w:r>
        <w:rPr>
          <w:rFonts w:ascii="仿宋" w:eastAsia="仿宋" w:hAnsi="仿宋" w:cs="仿宋" w:hint="eastAsia"/>
          <w:sz w:val="32"/>
          <w:szCs w:val="32"/>
        </w:rPr>
        <w:t>张。</w:t>
      </w:r>
      <w:r>
        <w:rPr>
          <w:rFonts w:ascii="仿宋" w:eastAsia="仿宋" w:hAnsi="仿宋" w:cs="仿宋" w:hint="eastAsia"/>
          <w:sz w:val="32"/>
          <w:szCs w:val="32"/>
        </w:rPr>
        <w:t>2</w:t>
      </w:r>
      <w:r>
        <w:rPr>
          <w:rFonts w:ascii="仿宋" w:eastAsia="仿宋" w:hAnsi="仿宋" w:cs="仿宋" w:hint="eastAsia"/>
          <w:sz w:val="32"/>
          <w:szCs w:val="32"/>
        </w:rPr>
        <w:t>、开展乳腺外科临床诊疗工作不少于</w:t>
      </w:r>
      <w:r>
        <w:rPr>
          <w:rFonts w:ascii="仿宋" w:eastAsia="仿宋" w:hAnsi="仿宋" w:cs="仿宋" w:hint="eastAsia"/>
          <w:sz w:val="32"/>
          <w:szCs w:val="32"/>
        </w:rPr>
        <w:t>10</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、每年收治原发</w:t>
      </w:r>
      <w:r>
        <w:rPr>
          <w:rFonts w:ascii="仿宋" w:eastAsia="仿宋" w:hAnsi="仿宋" w:cs="仿宋" w:hint="eastAsia"/>
          <w:sz w:val="32"/>
          <w:szCs w:val="32"/>
        </w:rPr>
        <w:lastRenderedPageBreak/>
        <w:t>性乳腺癌患者不少于</w:t>
      </w:r>
      <w:r>
        <w:rPr>
          <w:rFonts w:ascii="仿宋" w:eastAsia="仿宋" w:hAnsi="仿宋" w:cs="仿宋" w:hint="eastAsia"/>
          <w:sz w:val="32"/>
          <w:szCs w:val="32"/>
        </w:rPr>
        <w:t>100</w:t>
      </w:r>
      <w:r>
        <w:rPr>
          <w:rFonts w:ascii="仿宋" w:eastAsia="仿宋" w:hAnsi="仿宋" w:cs="仿宋" w:hint="eastAsia"/>
          <w:sz w:val="32"/>
          <w:szCs w:val="32"/>
        </w:rPr>
        <w:t>例。</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开展带蒂（</w:t>
      </w:r>
      <w:r>
        <w:rPr>
          <w:rFonts w:ascii="仿宋" w:eastAsia="仿宋" w:hAnsi="仿宋" w:cs="仿宋" w:hint="eastAsia"/>
          <w:sz w:val="32"/>
          <w:szCs w:val="32"/>
        </w:rPr>
        <w:t>pedicle</w:t>
      </w:r>
      <w:r>
        <w:rPr>
          <w:rFonts w:ascii="仿宋" w:eastAsia="仿宋" w:hAnsi="仿宋" w:cs="仿宋" w:hint="eastAsia"/>
          <w:sz w:val="32"/>
          <w:szCs w:val="32"/>
        </w:rPr>
        <w:t>）自体组织移植或自体合并假体乳房再造的医</w:t>
      </w:r>
      <w:r>
        <w:rPr>
          <w:rFonts w:ascii="仿宋" w:eastAsia="仿宋" w:hAnsi="仿宋" w:cs="仿宋" w:hint="eastAsia"/>
          <w:sz w:val="32"/>
          <w:szCs w:val="32"/>
        </w:rPr>
        <w:t>疗机构：</w:t>
      </w:r>
      <w:r>
        <w:rPr>
          <w:rFonts w:ascii="仿宋" w:eastAsia="仿宋" w:hAnsi="仿宋" w:cs="仿宋" w:hint="eastAsia"/>
          <w:sz w:val="32"/>
          <w:szCs w:val="32"/>
        </w:rPr>
        <w:t xml:space="preserve"> </w:t>
      </w:r>
      <w:r>
        <w:rPr>
          <w:rFonts w:ascii="仿宋" w:eastAsia="仿宋" w:hAnsi="仿宋" w:cs="仿宋" w:hint="eastAsia"/>
          <w:sz w:val="32"/>
          <w:szCs w:val="32"/>
        </w:rPr>
        <w:t>整形外科临床诊疗工作安全运行</w:t>
      </w:r>
      <w:r>
        <w:rPr>
          <w:rFonts w:ascii="仿宋" w:eastAsia="仿宋" w:hAnsi="仿宋" w:cs="仿宋" w:hint="eastAsia"/>
          <w:sz w:val="32"/>
          <w:szCs w:val="32"/>
        </w:rPr>
        <w:t>5</w:t>
      </w:r>
      <w:r>
        <w:rPr>
          <w:rFonts w:ascii="仿宋" w:eastAsia="仿宋" w:hAnsi="仿宋" w:cs="仿宋" w:hint="eastAsia"/>
          <w:sz w:val="32"/>
          <w:szCs w:val="32"/>
        </w:rPr>
        <w:t>年以上，床位</w:t>
      </w:r>
      <w:r>
        <w:rPr>
          <w:rFonts w:ascii="仿宋" w:eastAsia="仿宋" w:hAnsi="仿宋" w:cs="仿宋" w:hint="eastAsia"/>
          <w:sz w:val="32"/>
          <w:szCs w:val="32"/>
        </w:rPr>
        <w:t>20</w:t>
      </w:r>
      <w:r>
        <w:rPr>
          <w:rFonts w:ascii="仿宋" w:eastAsia="仿宋" w:hAnsi="仿宋" w:cs="仿宋" w:hint="eastAsia"/>
          <w:sz w:val="32"/>
          <w:szCs w:val="32"/>
        </w:rPr>
        <w:t>张以上，其技术水平达到三级乙等医院及以上级别整形外科专业科室要求。</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开展游离（</w:t>
      </w:r>
      <w:r>
        <w:rPr>
          <w:rFonts w:ascii="仿宋" w:eastAsia="仿宋" w:hAnsi="仿宋" w:cs="仿宋" w:hint="eastAsia"/>
          <w:sz w:val="32"/>
          <w:szCs w:val="32"/>
        </w:rPr>
        <w:t>free pedicle</w:t>
      </w:r>
      <w:r>
        <w:rPr>
          <w:rFonts w:ascii="仿宋" w:eastAsia="仿宋" w:hAnsi="仿宋" w:cs="仿宋" w:hint="eastAsia"/>
          <w:sz w:val="32"/>
          <w:szCs w:val="32"/>
        </w:rPr>
        <w:t>）组织移植乳房再造的医疗机构，其显微外科与修复重建技术在本省三级甲等医院中应处于领先地位（在假体植入后包膜挛缩、血管危象等并发症的处理方面具有丰富的经验）。</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（五）住院病房具备自体组织移植再造体表器官所需要的相应的医疗设备、设施（如腹部减张力住院病床、床头多普勒血管检测仪等）；具有重症监护病房；每年可完成乳房再造手术</w:t>
      </w:r>
      <w:r>
        <w:rPr>
          <w:rFonts w:ascii="仿宋" w:eastAsia="仿宋" w:hAnsi="仿宋" w:cs="仿宋" w:hint="eastAsia"/>
          <w:sz w:val="32"/>
          <w:szCs w:val="32"/>
        </w:rPr>
        <w:t>20</w:t>
      </w:r>
      <w:r>
        <w:rPr>
          <w:rFonts w:ascii="仿宋" w:eastAsia="仿宋" w:hAnsi="仿宋" w:cs="仿宋" w:hint="eastAsia"/>
          <w:sz w:val="32"/>
          <w:szCs w:val="32"/>
        </w:rPr>
        <w:t>例以上；近三年，相关医疗工作无不良记录。</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（六）</w:t>
      </w:r>
      <w:r>
        <w:rPr>
          <w:rFonts w:ascii="仿宋" w:eastAsia="仿宋" w:hAnsi="仿宋" w:cs="仿宋" w:hint="eastAsia"/>
          <w:sz w:val="32"/>
          <w:szCs w:val="32"/>
        </w:rPr>
        <w:t xml:space="preserve"> </w:t>
      </w:r>
      <w:r>
        <w:rPr>
          <w:rFonts w:ascii="仿宋" w:eastAsia="仿宋" w:hAnsi="仿宋" w:cs="仿宋" w:hint="eastAsia"/>
          <w:sz w:val="32"/>
          <w:szCs w:val="32"/>
        </w:rPr>
        <w:t>层流手术室。</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符合无菌手术条件，严格控制入室人数，观摩尽量采用电化教学设备。</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内设连续尺码的假体（</w:t>
      </w:r>
      <w:r>
        <w:rPr>
          <w:rFonts w:ascii="仿宋" w:eastAsia="仿宋" w:hAnsi="仿宋" w:cs="仿宋" w:hint="eastAsia"/>
          <w:sz w:val="32"/>
          <w:szCs w:val="32"/>
        </w:rPr>
        <w:t>implant</w:t>
      </w:r>
      <w:r>
        <w:rPr>
          <w:rFonts w:ascii="仿宋" w:eastAsia="仿宋" w:hAnsi="仿宋" w:cs="仿宋" w:hint="eastAsia"/>
          <w:sz w:val="32"/>
          <w:szCs w:val="32"/>
        </w:rPr>
        <w:t>）、扩张器（</w:t>
      </w:r>
      <w:r>
        <w:rPr>
          <w:rFonts w:ascii="仿宋" w:eastAsia="仿宋" w:hAnsi="仿宋" w:cs="仿宋" w:hint="eastAsia"/>
          <w:sz w:val="32"/>
          <w:szCs w:val="32"/>
        </w:rPr>
        <w:t>expander</w:t>
      </w:r>
      <w:r>
        <w:rPr>
          <w:rFonts w:ascii="仿宋" w:eastAsia="仿宋" w:hAnsi="仿宋" w:cs="仿宋" w:hint="eastAsia"/>
          <w:sz w:val="32"/>
          <w:szCs w:val="32"/>
        </w:rPr>
        <w:t>）及术中体积测试模拟假体（</w:t>
      </w:r>
      <w:r>
        <w:rPr>
          <w:rFonts w:ascii="仿宋" w:eastAsia="仿宋" w:hAnsi="仿宋" w:cs="仿宋" w:hint="eastAsia"/>
          <w:sz w:val="32"/>
          <w:szCs w:val="32"/>
        </w:rPr>
        <w:t>sizer</w:t>
      </w:r>
      <w:r>
        <w:rPr>
          <w:rFonts w:ascii="仿宋" w:eastAsia="仿宋" w:hAnsi="仿宋" w:cs="仿宋" w:hint="eastAsia"/>
          <w:sz w:val="32"/>
          <w:szCs w:val="32"/>
        </w:rPr>
        <w:t>）的储备间，以便及时、精确地提供术者的术中实时需求。</w:t>
      </w:r>
    </w:p>
    <w:p w:rsidR="00B00AA2" w:rsidRDefault="00756B6C">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室内面积宽敞，内含仅供术者准备植入物</w:t>
      </w:r>
      <w:r>
        <w:rPr>
          <w:rFonts w:ascii="仿宋" w:eastAsia="仿宋" w:hAnsi="仿宋" w:cs="仿宋" w:hint="eastAsia"/>
          <w:sz w:val="32"/>
          <w:szCs w:val="32"/>
        </w:rPr>
        <w:t>的“超净区域”，如双重抗生素浸泡假体等操作；应配有无粉（</w:t>
      </w:r>
      <w:r>
        <w:rPr>
          <w:rFonts w:ascii="仿宋" w:eastAsia="仿宋" w:hAnsi="仿宋" w:cs="仿宋" w:hint="eastAsia"/>
          <w:sz w:val="32"/>
          <w:szCs w:val="32"/>
        </w:rPr>
        <w:t>powder free</w:t>
      </w:r>
      <w:r>
        <w:rPr>
          <w:rFonts w:ascii="仿宋" w:eastAsia="仿宋" w:hAnsi="仿宋" w:cs="仿宋" w:hint="eastAsia"/>
          <w:sz w:val="32"/>
          <w:szCs w:val="32"/>
        </w:rPr>
        <w:t>）无菌手套。</w:t>
      </w:r>
    </w:p>
    <w:p w:rsidR="00B00AA2" w:rsidRDefault="00756B6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4</w:t>
      </w:r>
      <w:r>
        <w:rPr>
          <w:rFonts w:ascii="仿宋" w:eastAsia="仿宋" w:hAnsi="仿宋" w:cs="仿宋" w:hint="eastAsia"/>
          <w:sz w:val="32"/>
          <w:szCs w:val="32"/>
        </w:rPr>
        <w:t>.</w:t>
      </w:r>
      <w:r>
        <w:rPr>
          <w:rFonts w:ascii="仿宋" w:eastAsia="仿宋" w:hAnsi="仿宋" w:cs="仿宋" w:hint="eastAsia"/>
          <w:sz w:val="32"/>
          <w:szCs w:val="32"/>
        </w:rPr>
        <w:t>配备有显微外科专用显微镜设备、器械及血管超声仪等相关设备（开展自体游离组织瓣转移乳房再造）。</w:t>
      </w:r>
      <w:r>
        <w:rPr>
          <w:rFonts w:ascii="仿宋" w:eastAsia="仿宋" w:hAnsi="仿宋" w:cs="仿宋" w:hint="eastAsia"/>
          <w:sz w:val="32"/>
          <w:szCs w:val="32"/>
        </w:rPr>
        <w:t xml:space="preserve"> </w:t>
      </w:r>
    </w:p>
    <w:p w:rsidR="00B00AA2" w:rsidRDefault="00756B6C">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手术床：除可实施各种操作体位外，如侧卧位（背阔肌皮瓣）、截石位（股薄肌</w:t>
      </w:r>
      <w:r>
        <w:rPr>
          <w:rFonts w:ascii="仿宋" w:eastAsia="仿宋" w:hAnsi="仿宋" w:cs="仿宋" w:hint="eastAsia"/>
          <w:sz w:val="32"/>
          <w:szCs w:val="32"/>
        </w:rPr>
        <w:t>Tug</w:t>
      </w:r>
      <w:r>
        <w:rPr>
          <w:rFonts w:ascii="仿宋" w:eastAsia="仿宋" w:hAnsi="仿宋" w:cs="仿宋" w:hint="eastAsia"/>
          <w:sz w:val="32"/>
          <w:szCs w:val="32"/>
        </w:rPr>
        <w:t>肌皮瓣）等，还可术中调设半卧体位以观察再造乳房的下垂感及对称性等美学特征。</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（七）其他辅助科室和设备。</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检验科：能够满足常规的化验检查，如术中血气分析。</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影像诊断科：能够采用彩色多普勒探查供区和受区相应的知名动静脉，</w:t>
      </w:r>
      <w:r>
        <w:rPr>
          <w:rFonts w:ascii="仿宋" w:eastAsia="仿宋" w:hAnsi="仿宋" w:cs="仿宋" w:hint="eastAsia"/>
          <w:sz w:val="32"/>
          <w:szCs w:val="32"/>
        </w:rPr>
        <w:t>探查移植后的再造器官血液供应情况；有磁共振（</w:t>
      </w:r>
      <w:r>
        <w:rPr>
          <w:rFonts w:ascii="仿宋" w:eastAsia="仿宋" w:hAnsi="仿宋" w:cs="仿宋" w:hint="eastAsia"/>
          <w:sz w:val="32"/>
          <w:szCs w:val="32"/>
        </w:rPr>
        <w:t>MRI</w:t>
      </w:r>
      <w:r>
        <w:rPr>
          <w:rFonts w:ascii="仿宋" w:eastAsia="仿宋" w:hAnsi="仿宋" w:cs="仿宋" w:hint="eastAsia"/>
          <w:sz w:val="32"/>
          <w:szCs w:val="32"/>
        </w:rPr>
        <w:t>）和（或）计算机</w:t>
      </w:r>
      <w:r>
        <w:rPr>
          <w:rFonts w:ascii="仿宋" w:eastAsia="仿宋" w:hAnsi="仿宋" w:cs="仿宋" w:hint="eastAsia"/>
          <w:sz w:val="32"/>
          <w:szCs w:val="32"/>
        </w:rPr>
        <w:t>X</w:t>
      </w:r>
      <w:r>
        <w:rPr>
          <w:rFonts w:ascii="仿宋" w:eastAsia="仿宋" w:hAnsi="仿宋" w:cs="仿宋" w:hint="eastAsia"/>
          <w:sz w:val="32"/>
          <w:szCs w:val="32"/>
        </w:rPr>
        <w:t>线断层摄影（</w:t>
      </w:r>
      <w:r>
        <w:rPr>
          <w:rFonts w:ascii="仿宋" w:eastAsia="仿宋" w:hAnsi="仿宋" w:cs="仿宋" w:hint="eastAsia"/>
          <w:sz w:val="32"/>
          <w:szCs w:val="32"/>
        </w:rPr>
        <w:t>CT</w:t>
      </w:r>
      <w:r>
        <w:rPr>
          <w:rFonts w:ascii="仿宋" w:eastAsia="仿宋" w:hAnsi="仿宋" w:cs="仿宋" w:hint="eastAsia"/>
          <w:sz w:val="32"/>
          <w:szCs w:val="32"/>
        </w:rPr>
        <w:t>），能够收集移植受区的影像学资料。</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病理科：能够进行常规的组织活检诊断，如术中冰冻病理。</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黑体" w:eastAsia="黑体" w:hAnsi="黑体" w:cs="黑体" w:hint="eastAsia"/>
          <w:sz w:val="32"/>
          <w:szCs w:val="32"/>
        </w:rPr>
        <w:t>二、人员基本要求</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（一）乳房再造术医师。</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取得《医师执业证书》，执业范围为整形外科或外科（具有美容主诊医师资格，并为美容外科专业）。</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有</w:t>
      </w:r>
      <w:r>
        <w:rPr>
          <w:rFonts w:ascii="仿宋" w:eastAsia="仿宋" w:hAnsi="仿宋" w:cs="仿宋" w:hint="eastAsia"/>
          <w:sz w:val="32"/>
          <w:szCs w:val="32"/>
        </w:rPr>
        <w:t>10</w:t>
      </w:r>
      <w:r>
        <w:rPr>
          <w:rFonts w:ascii="仿宋" w:eastAsia="仿宋" w:hAnsi="仿宋" w:cs="仿宋" w:hint="eastAsia"/>
          <w:sz w:val="32"/>
          <w:szCs w:val="32"/>
        </w:rPr>
        <w:t>年以上整形美容外科临床工作经验，具有显微血管外科和组织缺损重建临床技能，有副主任医师及以上专业技术职务任职资格，可从事自体游离组织瓣乳房再造工作</w:t>
      </w:r>
      <w:r>
        <w:rPr>
          <w:rFonts w:ascii="仿宋" w:eastAsia="仿宋" w:hAnsi="仿宋" w:cs="仿宋" w:hint="eastAsia"/>
          <w:sz w:val="32"/>
          <w:szCs w:val="32"/>
        </w:rPr>
        <w:t xml:space="preserve"> </w:t>
      </w:r>
      <w:r>
        <w:rPr>
          <w:rFonts w:ascii="仿宋" w:eastAsia="仿宋" w:hAnsi="仿宋" w:cs="仿宋" w:hint="eastAsia"/>
          <w:sz w:val="32"/>
          <w:szCs w:val="32"/>
        </w:rPr>
        <w:t>。</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近</w:t>
      </w:r>
      <w:r>
        <w:rPr>
          <w:rFonts w:ascii="仿宋" w:eastAsia="仿宋" w:hAnsi="仿宋" w:cs="仿宋" w:hint="eastAsia"/>
          <w:sz w:val="32"/>
          <w:szCs w:val="32"/>
        </w:rPr>
        <w:t>5</w:t>
      </w:r>
      <w:r>
        <w:rPr>
          <w:rFonts w:ascii="仿宋" w:eastAsia="仿宋" w:hAnsi="仿宋" w:cs="仿宋" w:hint="eastAsia"/>
          <w:sz w:val="32"/>
          <w:szCs w:val="32"/>
        </w:rPr>
        <w:t>年作为术者完成乳房再造或躯体缺损整形修复重</w:t>
      </w:r>
      <w:r>
        <w:rPr>
          <w:rFonts w:ascii="仿宋" w:eastAsia="仿宋" w:hAnsi="仿宋" w:cs="仿宋" w:hint="eastAsia"/>
          <w:sz w:val="32"/>
          <w:szCs w:val="32"/>
        </w:rPr>
        <w:lastRenderedPageBreak/>
        <w:t>建手术</w:t>
      </w:r>
      <w:r>
        <w:rPr>
          <w:rFonts w:ascii="仿宋" w:eastAsia="仿宋" w:hAnsi="仿宋" w:cs="仿宋" w:hint="eastAsia"/>
          <w:sz w:val="32"/>
          <w:szCs w:val="32"/>
        </w:rPr>
        <w:t>30</w:t>
      </w:r>
      <w:r>
        <w:rPr>
          <w:rFonts w:ascii="仿宋" w:eastAsia="仿宋" w:hAnsi="仿宋" w:cs="仿宋" w:hint="eastAsia"/>
          <w:sz w:val="32"/>
          <w:szCs w:val="32"/>
        </w:rPr>
        <w:t>例以上。</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经过医疗美容外科诊疗技术相关系统培训并考核合格（具有整形美容外科</w:t>
      </w:r>
      <w:r>
        <w:rPr>
          <w:rFonts w:ascii="仿宋" w:eastAsia="仿宋" w:hAnsi="仿宋" w:cs="仿宋" w:hint="eastAsia"/>
          <w:sz w:val="32"/>
          <w:szCs w:val="32"/>
        </w:rPr>
        <w:t>4</w:t>
      </w:r>
      <w:r>
        <w:rPr>
          <w:rFonts w:ascii="仿宋" w:eastAsia="仿宋" w:hAnsi="仿宋" w:cs="仿宋" w:hint="eastAsia"/>
          <w:sz w:val="32"/>
          <w:szCs w:val="32"/>
        </w:rPr>
        <w:t>级手术项目资格的医师，可独立开展自体组织瓣移植乳房再造术）。</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（二）麻醉医师。</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具有麻醉专业副主任医师及以上专业技术职务任职资格。</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（三）其他相关卫生专业技术人员。</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经过自体组织移植体表器官再造术相关专业系统培训并考核合格。</w:t>
      </w:r>
      <w:r>
        <w:rPr>
          <w:rFonts w:ascii="仿宋" w:eastAsia="仿宋" w:hAnsi="仿宋" w:cs="仿宋" w:hint="eastAsia"/>
          <w:sz w:val="32"/>
          <w:szCs w:val="32"/>
        </w:rPr>
        <w:t xml:space="preserve"> </w:t>
      </w:r>
    </w:p>
    <w:p w:rsidR="00B00AA2" w:rsidRPr="00731967" w:rsidRDefault="00756B6C">
      <w:pPr>
        <w:rPr>
          <w:rFonts w:ascii="黑体" w:eastAsia="黑体" w:hAnsi="黑体" w:cs="仿宋"/>
          <w:sz w:val="32"/>
          <w:szCs w:val="32"/>
        </w:rPr>
      </w:pPr>
      <w:r>
        <w:rPr>
          <w:rFonts w:ascii="仿宋" w:eastAsia="仿宋" w:hAnsi="仿宋" w:cs="仿宋" w:hint="eastAsia"/>
          <w:sz w:val="32"/>
          <w:szCs w:val="32"/>
        </w:rPr>
        <w:t xml:space="preserve">　</w:t>
      </w:r>
      <w:r w:rsidRPr="00731967">
        <w:rPr>
          <w:rFonts w:ascii="黑体" w:eastAsia="黑体" w:hAnsi="黑体" w:cs="仿宋" w:hint="eastAsia"/>
          <w:sz w:val="32"/>
          <w:szCs w:val="32"/>
        </w:rPr>
        <w:t xml:space="preserve">　三、技术管理基本要求</w:t>
      </w:r>
      <w:r w:rsidRPr="00731967">
        <w:rPr>
          <w:rFonts w:ascii="黑体" w:eastAsia="黑体" w:hAnsi="黑体"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（一）严格遵守相关技术操作规范和诊疗指南，根据患者病情、可选择的治疗方案等因素</w:t>
      </w:r>
      <w:r>
        <w:rPr>
          <w:rFonts w:ascii="仿宋" w:eastAsia="仿宋" w:hAnsi="仿宋" w:cs="仿宋" w:hint="eastAsia"/>
          <w:sz w:val="32"/>
          <w:szCs w:val="32"/>
        </w:rPr>
        <w:t>综合判断治疗措施，因病施治，合理治疗，严格掌握乳腺癌根治术联合</w:t>
      </w:r>
      <w:r>
        <w:rPr>
          <w:rFonts w:ascii="仿宋" w:eastAsia="仿宋" w:hAnsi="仿宋" w:cs="仿宋" w:hint="eastAsia"/>
          <w:sz w:val="32"/>
          <w:szCs w:val="32"/>
        </w:rPr>
        <w:t>I</w:t>
      </w:r>
      <w:r>
        <w:rPr>
          <w:rFonts w:ascii="仿宋" w:eastAsia="仿宋" w:hAnsi="仿宋" w:cs="仿宋" w:hint="eastAsia"/>
          <w:sz w:val="32"/>
          <w:szCs w:val="32"/>
        </w:rPr>
        <w:t>期再造术的适应证和禁忌证。</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（二）每例乳腺癌根治术联合</w:t>
      </w:r>
      <w:r>
        <w:rPr>
          <w:rFonts w:ascii="仿宋" w:eastAsia="仿宋" w:hAnsi="仿宋" w:cs="仿宋" w:hint="eastAsia"/>
          <w:sz w:val="32"/>
          <w:szCs w:val="32"/>
        </w:rPr>
        <w:t>I</w:t>
      </w:r>
      <w:r>
        <w:rPr>
          <w:rFonts w:ascii="仿宋" w:eastAsia="仿宋" w:hAnsi="仿宋" w:cs="仿宋" w:hint="eastAsia"/>
          <w:sz w:val="32"/>
          <w:szCs w:val="32"/>
        </w:rPr>
        <w:t>期自体组织移植乳房再造手术应当成立治疗组。手术由具有本技术临床应用能力的、具有副主任医师以上专业技术职务的医师决定并实施。制订合理的手术方案。医疗组副主任医师数量不少于</w:t>
      </w:r>
      <w:r>
        <w:rPr>
          <w:rFonts w:ascii="仿宋" w:eastAsia="仿宋" w:hAnsi="仿宋" w:cs="仿宋" w:hint="eastAsia"/>
          <w:sz w:val="32"/>
          <w:szCs w:val="32"/>
        </w:rPr>
        <w:t>3</w:t>
      </w:r>
      <w:r>
        <w:rPr>
          <w:rFonts w:ascii="仿宋" w:eastAsia="仿宋" w:hAnsi="仿宋" w:cs="仿宋" w:hint="eastAsia"/>
          <w:sz w:val="32"/>
          <w:szCs w:val="32"/>
        </w:rPr>
        <w:t>名。</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（三）实施乳腺癌根治术联合</w:t>
      </w:r>
      <w:r>
        <w:rPr>
          <w:rFonts w:ascii="仿宋" w:eastAsia="仿宋" w:hAnsi="仿宋" w:cs="仿宋" w:hint="eastAsia"/>
          <w:sz w:val="32"/>
          <w:szCs w:val="32"/>
        </w:rPr>
        <w:t>I</w:t>
      </w:r>
      <w:r>
        <w:rPr>
          <w:rFonts w:ascii="仿宋" w:eastAsia="仿宋" w:hAnsi="仿宋" w:cs="仿宋" w:hint="eastAsia"/>
          <w:sz w:val="32"/>
          <w:szCs w:val="32"/>
        </w:rPr>
        <w:t>期再造术前，应当向患者和其家属告知手术目的、手术风险、术后注意事项、可能发生的并发症及预防措施等，并签署手术知情同意书。</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lastRenderedPageBreak/>
        <w:t xml:space="preserve">　　（四）建立乳腺癌根治术联合</w:t>
      </w:r>
      <w:r>
        <w:rPr>
          <w:rFonts w:ascii="仿宋" w:eastAsia="仿宋" w:hAnsi="仿宋" w:cs="仿宋" w:hint="eastAsia"/>
          <w:sz w:val="32"/>
          <w:szCs w:val="32"/>
        </w:rPr>
        <w:t>I</w:t>
      </w:r>
      <w:r>
        <w:rPr>
          <w:rFonts w:ascii="仿宋" w:eastAsia="仿宋" w:hAnsi="仿宋" w:cs="仿宋" w:hint="eastAsia"/>
          <w:sz w:val="32"/>
          <w:szCs w:val="32"/>
        </w:rPr>
        <w:t>期再造手术后随访制度，并按规定进行随访。术后效果、用药并发症等要做好记录。</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（五）在完成每例次乳腺癌根治术联合</w:t>
      </w:r>
      <w:r>
        <w:rPr>
          <w:rFonts w:ascii="仿宋" w:eastAsia="仿宋" w:hAnsi="仿宋" w:cs="仿宋" w:hint="eastAsia"/>
          <w:sz w:val="32"/>
          <w:szCs w:val="32"/>
        </w:rPr>
        <w:t>I</w:t>
      </w:r>
      <w:r>
        <w:rPr>
          <w:rFonts w:ascii="仿宋" w:eastAsia="仿宋" w:hAnsi="仿宋" w:cs="仿宋" w:hint="eastAsia"/>
          <w:sz w:val="32"/>
          <w:szCs w:val="32"/>
        </w:rPr>
        <w:t>期再造术后，都要保留相关信息，建立数据库。</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（六）医疗机构和医师按照规定接受乳腺癌根治术联合</w:t>
      </w:r>
      <w:r>
        <w:rPr>
          <w:rFonts w:ascii="仿宋" w:eastAsia="仿宋" w:hAnsi="仿宋" w:cs="仿宋" w:hint="eastAsia"/>
          <w:sz w:val="32"/>
          <w:szCs w:val="32"/>
        </w:rPr>
        <w:t>I</w:t>
      </w:r>
      <w:r>
        <w:rPr>
          <w:rFonts w:ascii="仿宋" w:eastAsia="仿宋" w:hAnsi="仿宋" w:cs="仿宋" w:hint="eastAsia"/>
          <w:sz w:val="32"/>
          <w:szCs w:val="32"/>
        </w:rPr>
        <w:t>期再造术临床应用能力审核，包括病例选择、手术成功率、严重并发症、药物并发症、医疗事故发生情况、术后病人管理，病人生存质量以及随访情况和病历质量等，规定时间上报该技术临床应用情况。</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（七）其他管理要求。</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使用经国家市场监督管理总局（原食品药品监督管</w:t>
      </w:r>
      <w:r>
        <w:rPr>
          <w:rFonts w:ascii="仿宋" w:eastAsia="仿宋" w:hAnsi="仿宋" w:cs="仿宋" w:hint="eastAsia"/>
          <w:sz w:val="32"/>
          <w:szCs w:val="32"/>
        </w:rPr>
        <w:t>理总局）审批的体表器官再造术所需医用器材。</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建立乳腺癌根治术联合</w:t>
      </w:r>
      <w:r>
        <w:rPr>
          <w:rFonts w:ascii="仿宋" w:eastAsia="仿宋" w:hAnsi="仿宋" w:cs="仿宋" w:hint="eastAsia"/>
          <w:sz w:val="32"/>
          <w:szCs w:val="32"/>
        </w:rPr>
        <w:t>I</w:t>
      </w:r>
      <w:r>
        <w:rPr>
          <w:rFonts w:ascii="仿宋" w:eastAsia="仿宋" w:hAnsi="仿宋" w:cs="仿宋" w:hint="eastAsia"/>
          <w:sz w:val="32"/>
          <w:szCs w:val="32"/>
        </w:rPr>
        <w:t>期再造术医用器材登记制度，在病人住院病历中手术记录部分留存医用器材条形码或者其他合格证明文件。</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不得违规重复使用一次性体表器官再造术相关器材。</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严格执行国家物价、财务政策，按照规定收费。</w:t>
      </w:r>
      <w:r>
        <w:rPr>
          <w:rFonts w:ascii="仿宋" w:eastAsia="仿宋" w:hAnsi="仿宋" w:cs="仿宋" w:hint="eastAsia"/>
          <w:sz w:val="32"/>
          <w:szCs w:val="32"/>
        </w:rPr>
        <w:t xml:space="preserve"> </w:t>
      </w:r>
    </w:p>
    <w:p w:rsidR="00B00AA2" w:rsidRPr="00731967" w:rsidRDefault="00756B6C">
      <w:pPr>
        <w:rPr>
          <w:rFonts w:ascii="黑体" w:eastAsia="黑体" w:hAnsi="黑体" w:cs="仿宋"/>
          <w:sz w:val="32"/>
          <w:szCs w:val="32"/>
        </w:rPr>
      </w:pPr>
      <w:r>
        <w:rPr>
          <w:rFonts w:ascii="仿宋" w:eastAsia="仿宋" w:hAnsi="仿宋" w:cs="仿宋" w:hint="eastAsia"/>
          <w:sz w:val="32"/>
          <w:szCs w:val="32"/>
        </w:rPr>
        <w:t xml:space="preserve">　　</w:t>
      </w:r>
      <w:r w:rsidRPr="00731967">
        <w:rPr>
          <w:rFonts w:ascii="黑体" w:eastAsia="黑体" w:hAnsi="黑体" w:cs="仿宋" w:hint="eastAsia"/>
          <w:sz w:val="32"/>
          <w:szCs w:val="32"/>
        </w:rPr>
        <w:t>四、培训管理要求</w:t>
      </w:r>
      <w:r w:rsidRPr="00731967">
        <w:rPr>
          <w:rFonts w:ascii="黑体" w:eastAsia="黑体" w:hAnsi="黑体"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（一）培训基地须具备下列条件：</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三级甲等综合性医院、专科肿瘤医院（诊疗中心）的乳腺外科，床位</w:t>
      </w:r>
      <w:r>
        <w:rPr>
          <w:rFonts w:ascii="仿宋" w:eastAsia="仿宋" w:hAnsi="仿宋" w:cs="仿宋" w:hint="eastAsia"/>
          <w:sz w:val="32"/>
          <w:szCs w:val="32"/>
        </w:rPr>
        <w:t>100</w:t>
      </w:r>
      <w:r>
        <w:rPr>
          <w:rFonts w:ascii="仿宋" w:eastAsia="仿宋" w:hAnsi="仿宋" w:cs="仿宋" w:hint="eastAsia"/>
          <w:sz w:val="32"/>
          <w:szCs w:val="32"/>
        </w:rPr>
        <w:t>张以上，每年收治乳腺癌原发肿瘤患者</w:t>
      </w:r>
      <w:r>
        <w:rPr>
          <w:rFonts w:ascii="仿宋" w:eastAsia="仿宋" w:hAnsi="仿宋" w:cs="仿宋" w:hint="eastAsia"/>
          <w:sz w:val="32"/>
          <w:szCs w:val="32"/>
        </w:rPr>
        <w:t>1000</w:t>
      </w:r>
      <w:r>
        <w:rPr>
          <w:rFonts w:ascii="仿宋" w:eastAsia="仿宋" w:hAnsi="仿宋" w:cs="仿宋" w:hint="eastAsia"/>
          <w:sz w:val="32"/>
          <w:szCs w:val="32"/>
        </w:rPr>
        <w:t>人以上；开展整形外科或乳腺外科临床诊疗工作</w:t>
      </w:r>
      <w:r>
        <w:rPr>
          <w:rFonts w:ascii="仿宋" w:eastAsia="仿宋" w:hAnsi="仿宋" w:cs="仿宋" w:hint="eastAsia"/>
          <w:sz w:val="32"/>
          <w:szCs w:val="32"/>
        </w:rPr>
        <w:t>20</w:t>
      </w:r>
      <w:r>
        <w:rPr>
          <w:rFonts w:ascii="仿宋" w:eastAsia="仿宋" w:hAnsi="仿宋" w:cs="仿宋" w:hint="eastAsia"/>
          <w:sz w:val="32"/>
          <w:szCs w:val="32"/>
        </w:rPr>
        <w:t>年</w:t>
      </w:r>
      <w:r>
        <w:rPr>
          <w:rFonts w:ascii="仿宋" w:eastAsia="仿宋" w:hAnsi="仿宋" w:cs="仿宋" w:hint="eastAsia"/>
          <w:sz w:val="32"/>
          <w:szCs w:val="32"/>
        </w:rPr>
        <w:lastRenderedPageBreak/>
        <w:t>以上，显微外科与浅表器官修复重建技术在本省三级甲等医院中处于领先地位。</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sz w:val="32"/>
          <w:szCs w:val="32"/>
        </w:rPr>
        <w:t>已成功独立（无外请专家条件下）开展乳腺癌根治术联合</w:t>
      </w:r>
      <w:r>
        <w:rPr>
          <w:rFonts w:ascii="仿宋" w:eastAsia="仿宋" w:hAnsi="仿宋" w:cs="仿宋" w:hint="eastAsia"/>
          <w:sz w:val="32"/>
          <w:szCs w:val="32"/>
        </w:rPr>
        <w:t>I</w:t>
      </w:r>
      <w:r>
        <w:rPr>
          <w:rFonts w:ascii="仿宋" w:eastAsia="仿宋" w:hAnsi="仿宋" w:cs="仿宋" w:hint="eastAsia"/>
          <w:sz w:val="32"/>
          <w:szCs w:val="32"/>
        </w:rPr>
        <w:t>期游离组织瓣乳房再造术的三级甲等医院或肿瘤专科医院。近三年，相关医疗工作无不良记录。已具备假体及自体组织移植乳房再造所需要完善的设备、设施。</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每年有相关学术论文、相关专著发表。</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4</w:t>
      </w:r>
      <w:r>
        <w:rPr>
          <w:rFonts w:ascii="仿宋" w:eastAsia="仿宋" w:hAnsi="仿宋" w:cs="仿宋" w:hint="eastAsia"/>
          <w:sz w:val="32"/>
          <w:szCs w:val="32"/>
        </w:rPr>
        <w:t>.</w:t>
      </w:r>
      <w:r>
        <w:rPr>
          <w:rFonts w:ascii="仿宋" w:eastAsia="仿宋" w:hAnsi="仿宋" w:cs="仿宋" w:hint="eastAsia"/>
          <w:sz w:val="32"/>
          <w:szCs w:val="32"/>
        </w:rPr>
        <w:t>每两年举办省级或省级以上专业学术会议或承担国家级继续教育项目</w:t>
      </w:r>
      <w:r>
        <w:rPr>
          <w:rFonts w:ascii="仿宋" w:eastAsia="仿宋" w:hAnsi="仿宋" w:cs="仿宋" w:hint="eastAsia"/>
          <w:sz w:val="32"/>
          <w:szCs w:val="32"/>
        </w:rPr>
        <w:t>1-2</w:t>
      </w:r>
      <w:r>
        <w:rPr>
          <w:rFonts w:ascii="仿宋" w:eastAsia="仿宋" w:hAnsi="仿宋" w:cs="仿宋" w:hint="eastAsia"/>
          <w:sz w:val="32"/>
          <w:szCs w:val="32"/>
        </w:rPr>
        <w:t>次。</w:t>
      </w:r>
      <w:r>
        <w:rPr>
          <w:rFonts w:ascii="仿宋" w:eastAsia="仿宋" w:hAnsi="仿宋" w:cs="仿宋" w:hint="eastAsia"/>
          <w:sz w:val="32"/>
          <w:szCs w:val="32"/>
        </w:rPr>
        <w:t xml:space="preserve"> </w:t>
      </w:r>
    </w:p>
    <w:p w:rsidR="00B00AA2" w:rsidRDefault="00756B6C">
      <w:pPr>
        <w:ind w:firstLineChars="200" w:firstLine="640"/>
        <w:rPr>
          <w:rFonts w:ascii="仿宋" w:eastAsia="仿宋" w:hAnsi="仿宋" w:cs="仿宋"/>
          <w:sz w:val="32"/>
          <w:szCs w:val="32"/>
        </w:rPr>
      </w:pPr>
      <w:r>
        <w:rPr>
          <w:rFonts w:ascii="仿宋" w:eastAsia="仿宋" w:hAnsi="仿宋" w:cs="仿宋" w:hint="eastAsia"/>
          <w:sz w:val="32"/>
          <w:szCs w:val="32"/>
        </w:rPr>
        <w:t>（二）培训工作基本要求</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1</w:t>
      </w:r>
      <w:r>
        <w:rPr>
          <w:rFonts w:ascii="仿宋" w:eastAsia="仿宋" w:hAnsi="仿宋" w:cs="仿宋" w:hint="eastAsia"/>
          <w:sz w:val="32"/>
          <w:szCs w:val="32"/>
        </w:rPr>
        <w:t>.</w:t>
      </w:r>
      <w:r>
        <w:rPr>
          <w:rFonts w:ascii="仿宋_GB2312" w:eastAsia="仿宋_GB2312" w:hAnsi="宋体" w:cs="宋体" w:hint="eastAsia"/>
          <w:kern w:val="0"/>
          <w:sz w:val="32"/>
          <w:szCs w:val="32"/>
        </w:rPr>
        <w:t>培训教材和培训大纲满足培训要求，课程设置包括理论学习、临床实践。</w:t>
      </w:r>
    </w:p>
    <w:p w:rsidR="00B00AA2" w:rsidRDefault="00756B6C">
      <w:pPr>
        <w:ind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w:t>
      </w:r>
      <w:r>
        <w:rPr>
          <w:rFonts w:ascii="仿宋" w:eastAsia="仿宋" w:hAnsi="仿宋" w:cs="仿宋" w:hint="eastAsia"/>
          <w:bCs/>
          <w:sz w:val="32"/>
          <w:szCs w:val="32"/>
        </w:rPr>
        <w:t>培</w:t>
      </w:r>
      <w:r>
        <w:rPr>
          <w:rFonts w:ascii="仿宋" w:eastAsia="仿宋" w:hAnsi="仿宋" w:cs="仿宋" w:hint="eastAsia"/>
          <w:bCs/>
          <w:sz w:val="32"/>
          <w:szCs w:val="32"/>
        </w:rPr>
        <w:t>训时间</w:t>
      </w:r>
      <w:r>
        <w:rPr>
          <w:rFonts w:ascii="仿宋" w:eastAsia="仿宋" w:hAnsi="仿宋" w:cs="仿宋" w:hint="eastAsia"/>
          <w:bCs/>
          <w:sz w:val="32"/>
          <w:szCs w:val="32"/>
        </w:rPr>
        <w:t>6</w:t>
      </w:r>
      <w:r>
        <w:rPr>
          <w:rFonts w:ascii="仿宋" w:eastAsia="仿宋" w:hAnsi="仿宋" w:cs="仿宋" w:hint="eastAsia"/>
          <w:bCs/>
          <w:sz w:val="32"/>
          <w:szCs w:val="32"/>
        </w:rPr>
        <w:t>个月以上。</w:t>
      </w:r>
    </w:p>
    <w:p w:rsidR="00B00AA2" w:rsidRDefault="00756B6C">
      <w:pPr>
        <w:ind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保证接受培训的医师在规定的时间内完成规定例数的培训。</w:t>
      </w:r>
      <w:r>
        <w:rPr>
          <w:rFonts w:ascii="仿宋" w:eastAsia="仿宋" w:hAnsi="仿宋" w:cs="仿宋" w:hint="eastAsia"/>
          <w:sz w:val="32"/>
          <w:szCs w:val="32"/>
        </w:rPr>
        <w:t xml:space="preserve"> </w:t>
      </w:r>
    </w:p>
    <w:p w:rsidR="00B00AA2" w:rsidRDefault="00756B6C">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4.</w:t>
      </w:r>
      <w:r>
        <w:rPr>
          <w:rFonts w:ascii="仿宋" w:eastAsia="仿宋" w:hAnsi="仿宋" w:cs="仿宋" w:hint="eastAsia"/>
          <w:sz w:val="32"/>
          <w:szCs w:val="32"/>
        </w:rPr>
        <w:t>培训结束后，逐一对接受培训的医师进行考试、考核，并出具是否合格的结论。</w:t>
      </w:r>
      <w:r>
        <w:rPr>
          <w:rFonts w:ascii="仿宋" w:eastAsia="仿宋" w:hAnsi="仿宋" w:cs="仿宋" w:hint="eastAsia"/>
          <w:sz w:val="32"/>
          <w:szCs w:val="32"/>
        </w:rPr>
        <w:t xml:space="preserve"> </w:t>
      </w:r>
    </w:p>
    <w:p w:rsidR="00B00AA2" w:rsidRDefault="00756B6C">
      <w:pPr>
        <w:ind w:firstLine="640"/>
      </w:pPr>
      <w:r>
        <w:rPr>
          <w:rFonts w:ascii="仿宋" w:eastAsia="仿宋" w:hAnsi="仿宋" w:cs="仿宋" w:hint="eastAsia"/>
          <w:sz w:val="32"/>
          <w:szCs w:val="32"/>
        </w:rPr>
        <w:t>5.</w:t>
      </w:r>
      <w:r>
        <w:rPr>
          <w:rFonts w:ascii="仿宋" w:eastAsia="仿宋" w:hAnsi="仿宋" w:cs="仿宋" w:hint="eastAsia"/>
          <w:sz w:val="32"/>
          <w:szCs w:val="32"/>
        </w:rPr>
        <w:t>为每位接受培训</w:t>
      </w:r>
      <w:bookmarkStart w:id="0" w:name="_GoBack"/>
      <w:bookmarkEnd w:id="0"/>
      <w:r>
        <w:rPr>
          <w:rFonts w:ascii="仿宋" w:eastAsia="仿宋" w:hAnsi="仿宋" w:cs="仿宋" w:hint="eastAsia"/>
          <w:sz w:val="32"/>
          <w:szCs w:val="32"/>
        </w:rPr>
        <w:t>的医师建立培训及考试、考核档案。</w:t>
      </w:r>
      <w:r>
        <w:rPr>
          <w:rFonts w:ascii="仿宋" w:eastAsia="仿宋" w:hAnsi="仿宋" w:cs="仿宋" w:hint="eastAsia"/>
          <w:sz w:val="32"/>
          <w:szCs w:val="32"/>
        </w:rPr>
        <w:t xml:space="preserve"> </w:t>
      </w:r>
    </w:p>
    <w:p w:rsidR="00B00AA2" w:rsidRDefault="00756B6C">
      <w:pPr>
        <w:ind w:firstLine="640"/>
      </w:pPr>
      <w:r>
        <w:rPr>
          <w:rFonts w:ascii="仿宋_GB2312" w:eastAsia="仿宋_GB2312" w:hint="eastAsia"/>
          <w:color w:val="000000" w:themeColor="text1"/>
          <w:sz w:val="32"/>
          <w:szCs w:val="32"/>
        </w:rPr>
        <w:t>6</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本规范印发之日前，从事临床工作满</w:t>
      </w:r>
      <w:r>
        <w:rPr>
          <w:rFonts w:ascii="仿宋_GB2312" w:eastAsia="仿宋_GB2312" w:hint="eastAsia"/>
          <w:color w:val="000000" w:themeColor="text1"/>
          <w:sz w:val="32"/>
          <w:szCs w:val="32"/>
        </w:rPr>
        <w:t>15</w:t>
      </w:r>
      <w:r>
        <w:rPr>
          <w:rFonts w:ascii="仿宋_GB2312" w:eastAsia="仿宋_GB2312" w:hint="eastAsia"/>
          <w:color w:val="000000" w:themeColor="text1"/>
          <w:sz w:val="32"/>
          <w:szCs w:val="32"/>
        </w:rPr>
        <w:t>年，具有副主任医师专业技术职务任职资格，近</w:t>
      </w:r>
      <w:r>
        <w:rPr>
          <w:rFonts w:ascii="仿宋_GB2312" w:eastAsia="仿宋_GB2312" w:hint="eastAsia"/>
          <w:color w:val="000000" w:themeColor="text1"/>
          <w:sz w:val="32"/>
          <w:szCs w:val="32"/>
        </w:rPr>
        <w:t>5</w:t>
      </w:r>
      <w:r>
        <w:rPr>
          <w:rFonts w:ascii="仿宋_GB2312" w:eastAsia="仿宋_GB2312" w:hint="eastAsia"/>
          <w:color w:val="000000" w:themeColor="text1"/>
          <w:sz w:val="32"/>
          <w:szCs w:val="32"/>
        </w:rPr>
        <w:t>年独立开展乳腺癌根治术联合</w:t>
      </w:r>
      <w:r>
        <w:rPr>
          <w:rFonts w:ascii="仿宋_GB2312" w:eastAsia="仿宋_GB2312" w:hint="eastAsia"/>
          <w:color w:val="000000" w:themeColor="text1"/>
          <w:sz w:val="32"/>
          <w:szCs w:val="32"/>
        </w:rPr>
        <w:t>I</w:t>
      </w:r>
      <w:r>
        <w:rPr>
          <w:rFonts w:ascii="仿宋_GB2312" w:eastAsia="仿宋_GB2312" w:hint="eastAsia"/>
          <w:color w:val="000000" w:themeColor="text1"/>
          <w:sz w:val="32"/>
          <w:szCs w:val="32"/>
        </w:rPr>
        <w:t>期再造术临床应用不少于</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例（其中至少包含</w:t>
      </w:r>
      <w:r>
        <w:rPr>
          <w:rFonts w:ascii="仿宋_GB2312" w:eastAsia="仿宋_GB2312" w:hint="eastAsia"/>
          <w:color w:val="000000" w:themeColor="text1"/>
          <w:sz w:val="32"/>
          <w:szCs w:val="32"/>
        </w:rPr>
        <w:t>10</w:t>
      </w:r>
      <w:r>
        <w:rPr>
          <w:rFonts w:ascii="仿宋_GB2312" w:eastAsia="仿宋_GB2312" w:hint="eastAsia"/>
          <w:color w:val="000000" w:themeColor="text1"/>
          <w:sz w:val="32"/>
          <w:szCs w:val="32"/>
        </w:rPr>
        <w:t>例游离自体组织移植乳房再造术），未发生严重不良事件</w:t>
      </w:r>
      <w:r>
        <w:rPr>
          <w:rFonts w:ascii="仿宋_GB2312" w:eastAsia="仿宋_GB2312" w:hint="eastAsia"/>
          <w:color w:val="000000" w:themeColor="text1"/>
          <w:sz w:val="32"/>
          <w:szCs w:val="32"/>
        </w:rPr>
        <w:lastRenderedPageBreak/>
        <w:t>的，可免于培训。</w:t>
      </w:r>
    </w:p>
    <w:sectPr w:rsidR="00B00AA2" w:rsidSect="00B00AA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B6C" w:rsidRDefault="00756B6C" w:rsidP="00B00AA2">
      <w:r>
        <w:separator/>
      </w:r>
    </w:p>
  </w:endnote>
  <w:endnote w:type="continuationSeparator" w:id="1">
    <w:p w:rsidR="00756B6C" w:rsidRDefault="00756B6C" w:rsidP="00B00A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AA2" w:rsidRDefault="00B00AA2">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B00AA2" w:rsidRDefault="00B00AA2">
                <w:pPr>
                  <w:snapToGrid w:val="0"/>
                  <w:rPr>
                    <w:sz w:val="18"/>
                  </w:rPr>
                </w:pPr>
                <w:r>
                  <w:rPr>
                    <w:rFonts w:hint="eastAsia"/>
                    <w:sz w:val="18"/>
                  </w:rPr>
                  <w:fldChar w:fldCharType="begin"/>
                </w:r>
                <w:r w:rsidR="00756B6C">
                  <w:rPr>
                    <w:rFonts w:hint="eastAsia"/>
                    <w:sz w:val="18"/>
                  </w:rPr>
                  <w:instrText xml:space="preserve"> PAGE  \* MERGEFORMAT </w:instrText>
                </w:r>
                <w:r>
                  <w:rPr>
                    <w:rFonts w:hint="eastAsia"/>
                    <w:sz w:val="18"/>
                  </w:rPr>
                  <w:fldChar w:fldCharType="separate"/>
                </w:r>
                <w:r w:rsidR="00731967">
                  <w:rPr>
                    <w:noProof/>
                    <w:sz w:val="18"/>
                  </w:rPr>
                  <w:t>7</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B6C" w:rsidRDefault="00756B6C" w:rsidP="00B00AA2">
      <w:r>
        <w:separator/>
      </w:r>
    </w:p>
  </w:footnote>
  <w:footnote w:type="continuationSeparator" w:id="1">
    <w:p w:rsidR="00756B6C" w:rsidRDefault="00756B6C" w:rsidP="00B00A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55D7"/>
    <w:rsid w:val="00026A14"/>
    <w:rsid w:val="000814A8"/>
    <w:rsid w:val="000A6D52"/>
    <w:rsid w:val="001314B4"/>
    <w:rsid w:val="00146962"/>
    <w:rsid w:val="00161CA1"/>
    <w:rsid w:val="001E295C"/>
    <w:rsid w:val="001E424D"/>
    <w:rsid w:val="002038E1"/>
    <w:rsid w:val="00232D2C"/>
    <w:rsid w:val="00293616"/>
    <w:rsid w:val="002A6329"/>
    <w:rsid w:val="002A6B1F"/>
    <w:rsid w:val="002C515C"/>
    <w:rsid w:val="002E608C"/>
    <w:rsid w:val="002F588E"/>
    <w:rsid w:val="00315087"/>
    <w:rsid w:val="003377C0"/>
    <w:rsid w:val="003573ED"/>
    <w:rsid w:val="00395D3E"/>
    <w:rsid w:val="003F1D6D"/>
    <w:rsid w:val="00476CFB"/>
    <w:rsid w:val="004D3AF5"/>
    <w:rsid w:val="00514624"/>
    <w:rsid w:val="0052750D"/>
    <w:rsid w:val="00544D92"/>
    <w:rsid w:val="005706C3"/>
    <w:rsid w:val="00583A94"/>
    <w:rsid w:val="0059317A"/>
    <w:rsid w:val="00596C9F"/>
    <w:rsid w:val="00620861"/>
    <w:rsid w:val="006519D7"/>
    <w:rsid w:val="00665CFA"/>
    <w:rsid w:val="00673D91"/>
    <w:rsid w:val="00680345"/>
    <w:rsid w:val="006D5877"/>
    <w:rsid w:val="006E452F"/>
    <w:rsid w:val="006F2AA0"/>
    <w:rsid w:val="007005B6"/>
    <w:rsid w:val="00721F07"/>
    <w:rsid w:val="00731967"/>
    <w:rsid w:val="00756B6C"/>
    <w:rsid w:val="007726F7"/>
    <w:rsid w:val="00777AE1"/>
    <w:rsid w:val="00781DC1"/>
    <w:rsid w:val="007E1349"/>
    <w:rsid w:val="008272C5"/>
    <w:rsid w:val="008336F4"/>
    <w:rsid w:val="00853791"/>
    <w:rsid w:val="008B0185"/>
    <w:rsid w:val="008F5A9B"/>
    <w:rsid w:val="00993562"/>
    <w:rsid w:val="009B0357"/>
    <w:rsid w:val="00AA4535"/>
    <w:rsid w:val="00AC3498"/>
    <w:rsid w:val="00AD1C18"/>
    <w:rsid w:val="00B00AA2"/>
    <w:rsid w:val="00B456C1"/>
    <w:rsid w:val="00B6197F"/>
    <w:rsid w:val="00B90D91"/>
    <w:rsid w:val="00BD32CF"/>
    <w:rsid w:val="00BE47B6"/>
    <w:rsid w:val="00C565A2"/>
    <w:rsid w:val="00C77892"/>
    <w:rsid w:val="00CB6185"/>
    <w:rsid w:val="00CF28C2"/>
    <w:rsid w:val="00CF4475"/>
    <w:rsid w:val="00D43F8F"/>
    <w:rsid w:val="00D5519D"/>
    <w:rsid w:val="00D655D7"/>
    <w:rsid w:val="00D902ED"/>
    <w:rsid w:val="00E06092"/>
    <w:rsid w:val="00E20CB6"/>
    <w:rsid w:val="00E53ECC"/>
    <w:rsid w:val="00E63BAC"/>
    <w:rsid w:val="00E913DB"/>
    <w:rsid w:val="00EB1228"/>
    <w:rsid w:val="00F258BD"/>
    <w:rsid w:val="00F44004"/>
    <w:rsid w:val="00F94564"/>
    <w:rsid w:val="015A0811"/>
    <w:rsid w:val="055B017D"/>
    <w:rsid w:val="06431C68"/>
    <w:rsid w:val="0F0B6AB6"/>
    <w:rsid w:val="19CF3E7D"/>
    <w:rsid w:val="1A42537B"/>
    <w:rsid w:val="21CD7F25"/>
    <w:rsid w:val="223B4780"/>
    <w:rsid w:val="23030A2A"/>
    <w:rsid w:val="23152C97"/>
    <w:rsid w:val="24725F0F"/>
    <w:rsid w:val="2B4B23F4"/>
    <w:rsid w:val="2E141E62"/>
    <w:rsid w:val="2E2936F9"/>
    <w:rsid w:val="45475DD4"/>
    <w:rsid w:val="46DE708E"/>
    <w:rsid w:val="56484A3A"/>
    <w:rsid w:val="58983290"/>
    <w:rsid w:val="6B032A58"/>
    <w:rsid w:val="70033D8C"/>
    <w:rsid w:val="72CD48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AA2"/>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B00AA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00AA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00AA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B00AA2"/>
    <w:rPr>
      <w:sz w:val="18"/>
      <w:szCs w:val="18"/>
    </w:rPr>
  </w:style>
  <w:style w:type="character" w:customStyle="1" w:styleId="Char">
    <w:name w:val="页脚 Char"/>
    <w:basedOn w:val="a0"/>
    <w:link w:val="a3"/>
    <w:uiPriority w:val="99"/>
    <w:qFormat/>
    <w:rsid w:val="00B00AA2"/>
    <w:rPr>
      <w:sz w:val="18"/>
      <w:szCs w:val="18"/>
    </w:rPr>
  </w:style>
  <w:style w:type="character" w:customStyle="1" w:styleId="1Char">
    <w:name w:val="标题 1 Char"/>
    <w:basedOn w:val="a0"/>
    <w:link w:val="1"/>
    <w:uiPriority w:val="9"/>
    <w:qFormat/>
    <w:rsid w:val="00B00AA2"/>
    <w:rPr>
      <w:b/>
      <w:bCs/>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4212E74-00AB-A44F-8CD3-8B5C128EA2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6</cp:revision>
  <dcterms:created xsi:type="dcterms:W3CDTF">2018-07-03T04:21:00Z</dcterms:created>
  <dcterms:modified xsi:type="dcterms:W3CDTF">2020-09-29T09:16:00Z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