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5D7" w:rsidRDefault="00C4467F">
      <w:pPr>
        <w:snapToGrid w:val="0"/>
        <w:jc w:val="center"/>
        <w:rPr>
          <w:rFonts w:ascii="宋体" w:hAnsi="宋体"/>
          <w:b/>
          <w:bCs/>
          <w:sz w:val="44"/>
          <w:szCs w:val="44"/>
        </w:rPr>
      </w:pPr>
      <w:r>
        <w:rPr>
          <w:rFonts w:ascii="宋体" w:hAnsi="宋体" w:hint="eastAsia"/>
          <w:b/>
          <w:color w:val="000000"/>
          <w:sz w:val="44"/>
          <w:szCs w:val="44"/>
        </w:rPr>
        <w:t>三、四级</w:t>
      </w:r>
      <w:r>
        <w:rPr>
          <w:rFonts w:ascii="宋体" w:hAnsi="宋体" w:hint="eastAsia"/>
          <w:b/>
          <w:color w:val="000000"/>
          <w:sz w:val="44"/>
          <w:szCs w:val="44"/>
        </w:rPr>
        <w:t>儿科呼吸镜诊疗技术</w:t>
      </w:r>
    </w:p>
    <w:p w:rsidR="00D305D7" w:rsidRDefault="00C4467F">
      <w:pPr>
        <w:snapToGrid w:val="0"/>
        <w:jc w:val="center"/>
        <w:rPr>
          <w:rFonts w:ascii="宋体" w:hAnsi="宋体"/>
          <w:b/>
          <w:color w:val="000000"/>
          <w:sz w:val="44"/>
          <w:szCs w:val="44"/>
        </w:rPr>
      </w:pPr>
      <w:r>
        <w:rPr>
          <w:rFonts w:ascii="宋体" w:hAnsi="宋体" w:hint="eastAsia"/>
          <w:b/>
          <w:bCs/>
          <w:sz w:val="44"/>
          <w:szCs w:val="44"/>
        </w:rPr>
        <w:t>临床</w:t>
      </w:r>
      <w:bookmarkStart w:id="0" w:name="_GoBack"/>
      <w:r>
        <w:rPr>
          <w:rFonts w:ascii="宋体" w:hAnsi="宋体" w:hint="eastAsia"/>
          <w:b/>
          <w:color w:val="000000"/>
          <w:sz w:val="44"/>
          <w:szCs w:val="44"/>
        </w:rPr>
        <w:t>应用质量控制指标</w:t>
      </w:r>
    </w:p>
    <w:p w:rsidR="00A83A14" w:rsidRDefault="00A83A14">
      <w:pPr>
        <w:snapToGrid w:val="0"/>
        <w:jc w:val="center"/>
        <w:rPr>
          <w:rFonts w:ascii="楷体" w:eastAsia="楷体" w:hAnsi="楷体" w:hint="eastAsia"/>
          <w:color w:val="000000"/>
          <w:sz w:val="32"/>
          <w:szCs w:val="32"/>
        </w:rPr>
      </w:pPr>
    </w:p>
    <w:p w:rsidR="00D305D7" w:rsidRPr="00A83A14" w:rsidRDefault="00C4467F">
      <w:pPr>
        <w:snapToGrid w:val="0"/>
        <w:jc w:val="center"/>
        <w:rPr>
          <w:rFonts w:ascii="楷体" w:eastAsia="楷体" w:hAnsi="楷体"/>
          <w:color w:val="000000"/>
          <w:sz w:val="32"/>
          <w:szCs w:val="32"/>
        </w:rPr>
      </w:pPr>
      <w:r w:rsidRPr="00A83A14">
        <w:rPr>
          <w:rFonts w:ascii="楷体" w:eastAsia="楷体" w:hAnsi="楷体" w:hint="eastAsia"/>
          <w:color w:val="000000"/>
          <w:sz w:val="32"/>
          <w:szCs w:val="32"/>
        </w:rPr>
        <w:t>（</w:t>
      </w:r>
      <w:r w:rsidRPr="00A83A14">
        <w:rPr>
          <w:rFonts w:ascii="楷体" w:eastAsia="楷体" w:hAnsi="楷体" w:hint="eastAsia"/>
          <w:color w:val="000000"/>
          <w:sz w:val="32"/>
          <w:szCs w:val="32"/>
        </w:rPr>
        <w:t>20</w:t>
      </w:r>
      <w:r w:rsidR="00A83A14" w:rsidRPr="00A83A14">
        <w:rPr>
          <w:rFonts w:ascii="楷体" w:eastAsia="楷体" w:hAnsi="楷体" w:hint="eastAsia"/>
          <w:color w:val="000000"/>
          <w:sz w:val="32"/>
          <w:szCs w:val="32"/>
        </w:rPr>
        <w:t>20</w:t>
      </w:r>
      <w:r w:rsidRPr="00A83A14">
        <w:rPr>
          <w:rFonts w:ascii="楷体" w:eastAsia="楷体" w:hAnsi="楷体" w:hint="eastAsia"/>
          <w:color w:val="000000"/>
          <w:sz w:val="32"/>
          <w:szCs w:val="32"/>
        </w:rPr>
        <w:t>年版）</w:t>
      </w:r>
    </w:p>
    <w:bookmarkEnd w:id="0"/>
    <w:p w:rsidR="00D305D7" w:rsidRDefault="00D305D7">
      <w:pPr>
        <w:adjustRightInd w:val="0"/>
        <w:snapToGrid w:val="0"/>
        <w:spacing w:line="360" w:lineRule="auto"/>
        <w:ind w:firstLineChars="200" w:firstLine="420"/>
        <w:rPr>
          <w:rFonts w:ascii="仿宋_GB2312" w:eastAsia="仿宋_GB2312" w:hAnsi="宋体"/>
          <w:szCs w:val="32"/>
        </w:rPr>
      </w:pPr>
    </w:p>
    <w:p w:rsidR="00D305D7" w:rsidRDefault="00C4467F">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一、诊断符合率</w:t>
      </w:r>
    </w:p>
    <w:p w:rsidR="00D305D7" w:rsidRDefault="00C4467F">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各类应用儿内科呼吸内镜技术治疗术前诊断与术后诊断符合的患者数占同期应用儿内科呼吸内镜技术治疗患者总数的比例。</w:t>
      </w:r>
    </w:p>
    <w:p w:rsidR="00D305D7" w:rsidRDefault="00C4467F">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D305D7" w:rsidRDefault="00C4467F">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诊断符合率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术前诊断与术后诊断符合的患者数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应用</m:t>
            </m:r>
            <m:r>
              <m:rPr>
                <m:sty m:val="p"/>
              </m:rPr>
              <w:rPr>
                <w:rFonts w:ascii="Cambria Math" w:eastAsia="仿宋_GB2312" w:hAnsi="Cambria Math" w:cs="Times New Roman"/>
                <w:sz w:val="24"/>
                <w:szCs w:val="28"/>
              </w:rPr>
              <m:t>儿内科呼吸</m:t>
            </m:r>
            <m:r>
              <m:rPr>
                <m:sty m:val="p"/>
              </m:rPr>
              <w:rPr>
                <w:rFonts w:ascii="Cambria Math" w:eastAsia="仿宋_GB2312" w:hAnsi="Cambria Math" w:cs="Times New Roman" w:hint="eastAsia"/>
                <w:sz w:val="24"/>
                <w:szCs w:val="28"/>
              </w:rPr>
              <m:t>内镜技术治疗患者总数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D305D7" w:rsidRDefault="00C4467F">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hint="eastAsia"/>
          <w:sz w:val="32"/>
          <w:szCs w:val="32"/>
        </w:rPr>
        <w:t>反映儿内科呼吸内镜技术治疗技术的诊断水平。</w:t>
      </w:r>
    </w:p>
    <w:p w:rsidR="00D305D7" w:rsidRDefault="00C4467F">
      <w:pPr>
        <w:adjustRightInd w:val="0"/>
        <w:snapToGrid w:val="0"/>
        <w:spacing w:line="360" w:lineRule="auto"/>
        <w:ind w:firstLineChars="200" w:firstLine="640"/>
        <w:rPr>
          <w:rFonts w:ascii="仿宋_GB2312" w:eastAsia="仿宋_GB2312" w:hAnsi="仿宋_GB2312" w:cs="仿宋_GB2312"/>
          <w:sz w:val="32"/>
          <w:szCs w:val="32"/>
        </w:rPr>
      </w:pPr>
      <w:r>
        <w:rPr>
          <w:rFonts w:ascii="黑体" w:eastAsia="黑体" w:hAnsi="黑体" w:hint="eastAsia"/>
          <w:sz w:val="32"/>
          <w:szCs w:val="32"/>
        </w:rPr>
        <w:t>二、内镜手术占比</w:t>
      </w:r>
    </w:p>
    <w:p w:rsidR="00D305D7" w:rsidRDefault="00C4467F">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定义：</w:t>
      </w:r>
      <w:r>
        <w:rPr>
          <w:rFonts w:ascii="仿宋_GB2312" w:eastAsia="仿宋_GB2312" w:hint="eastAsia"/>
          <w:sz w:val="32"/>
          <w:szCs w:val="32"/>
        </w:rPr>
        <w:t>按照诊疗计划，实际完成儿内科呼吸内镜诊疗总数占同期儿科（呼吸科和重症科）同种病例总数的比例。</w:t>
      </w:r>
    </w:p>
    <w:p w:rsidR="00D305D7" w:rsidRDefault="00C4467F">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D305D7" w:rsidRDefault="00C4467F">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内镜手术占比</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实际完成儿内科呼吸</m:t>
            </m:r>
            <m:r>
              <m:rPr>
                <m:sty m:val="p"/>
              </m:rPr>
              <w:rPr>
                <w:rFonts w:ascii="Cambria Math" w:eastAsia="仿宋_GB2312" w:hAnsi="Cambria Math" w:cs="Times New Roman" w:hint="eastAsia"/>
                <w:sz w:val="24"/>
                <w:szCs w:val="28"/>
              </w:rPr>
              <m:t>内镜诊疗总数</m:t>
            </m:r>
          </m:num>
          <m:den>
            <m:r>
              <m:rPr>
                <m:sty m:val="p"/>
              </m:rPr>
              <w:rPr>
                <w:rFonts w:ascii="Cambria Math" w:eastAsia="仿宋_GB2312" w:hAnsi="Cambria Math" w:cs="Times New Roman"/>
                <w:sz w:val="24"/>
                <w:szCs w:val="28"/>
              </w:rPr>
              <m:t>同期儿内科呼吸科同种病例</m:t>
            </m:r>
            <m:r>
              <m:rPr>
                <m:sty m:val="p"/>
              </m:rPr>
              <w:rPr>
                <w:rFonts w:ascii="Cambria Math" w:eastAsia="仿宋_GB2312" w:hAnsi="Cambria Math" w:cs="Times New Roman" w:hint="eastAsia"/>
                <w:sz w:val="24"/>
                <w:szCs w:val="28"/>
              </w:rPr>
              <m:t>总数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D305D7" w:rsidRDefault="00C4467F">
      <w:pPr>
        <w:adjustRightInd w:val="0"/>
        <w:snapToGrid w:val="0"/>
        <w:spacing w:line="360" w:lineRule="auto"/>
        <w:ind w:firstLineChars="200" w:firstLine="643"/>
        <w:rPr>
          <w:rFonts w:ascii="仿宋_GB2312" w:eastAsia="仿宋_GB2312" w:hAnsiTheme="minorEastAsia"/>
          <w:sz w:val="32"/>
          <w:szCs w:val="32"/>
        </w:rPr>
      </w:pPr>
      <w:r>
        <w:rPr>
          <w:rFonts w:ascii="仿宋_GB2312" w:eastAsia="仿宋_GB2312" w:hAnsiTheme="minorEastAsia" w:hint="eastAsia"/>
          <w:b/>
          <w:sz w:val="32"/>
          <w:szCs w:val="32"/>
        </w:rPr>
        <w:t>意义：</w:t>
      </w:r>
      <w:r>
        <w:rPr>
          <w:rFonts w:ascii="仿宋_GB2312" w:eastAsia="仿宋_GB2312" w:hAnsiTheme="minorEastAsia" w:hint="eastAsia"/>
          <w:sz w:val="32"/>
          <w:szCs w:val="32"/>
        </w:rPr>
        <w:t>反映医疗机构</w:t>
      </w:r>
      <w:r>
        <w:rPr>
          <w:rFonts w:ascii="仿宋_GB2312" w:eastAsia="仿宋_GB2312" w:hint="eastAsia"/>
          <w:sz w:val="32"/>
          <w:szCs w:val="32"/>
        </w:rPr>
        <w:t>儿内科呼吸内镜诊疗</w:t>
      </w:r>
      <w:r>
        <w:rPr>
          <w:rFonts w:ascii="仿宋_GB2312" w:eastAsia="仿宋_GB2312" w:hAnsiTheme="minorEastAsia" w:hint="eastAsia"/>
          <w:sz w:val="32"/>
          <w:szCs w:val="32"/>
        </w:rPr>
        <w:t>技术水平。</w:t>
      </w:r>
    </w:p>
    <w:p w:rsidR="00D305D7" w:rsidRDefault="00D305D7">
      <w:pPr>
        <w:adjustRightInd w:val="0"/>
        <w:snapToGrid w:val="0"/>
        <w:spacing w:line="360" w:lineRule="auto"/>
        <w:ind w:firstLineChars="200" w:firstLine="420"/>
      </w:pPr>
    </w:p>
    <w:p w:rsidR="00D305D7" w:rsidRDefault="00C4467F">
      <w:pPr>
        <w:adjustRightInd w:val="0"/>
        <w:snapToGrid w:val="0"/>
        <w:spacing w:line="360" w:lineRule="auto"/>
        <w:ind w:firstLineChars="200" w:firstLine="640"/>
        <w:rPr>
          <w:rFonts w:ascii="仿宋_GB2312" w:eastAsia="仿宋_GB2312" w:hAnsi="仿宋_GB2312" w:cs="仿宋_GB2312"/>
          <w:sz w:val="32"/>
          <w:szCs w:val="32"/>
        </w:rPr>
      </w:pPr>
      <w:r>
        <w:rPr>
          <w:rFonts w:ascii="黑体" w:eastAsia="黑体" w:hAnsi="黑体" w:hint="eastAsia"/>
          <w:sz w:val="32"/>
          <w:szCs w:val="32"/>
        </w:rPr>
        <w:t>三、手术中转率</w:t>
      </w:r>
    </w:p>
    <w:p w:rsidR="00D305D7" w:rsidRDefault="00C4467F">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定义：</w:t>
      </w:r>
      <w:r>
        <w:rPr>
          <w:rFonts w:ascii="仿宋_GB2312" w:eastAsia="仿宋_GB2312" w:hint="eastAsia"/>
          <w:sz w:val="32"/>
          <w:szCs w:val="32"/>
        </w:rPr>
        <w:t>按照诊疗计划，实际中因出血、副损伤或对病情程度评估不准确，无法完成内镜下诊疗，术中改为开放手术的手术例次占同期拟行儿内科呼吸内镜诊疗的总手术例次</w:t>
      </w:r>
    </w:p>
    <w:p w:rsidR="00D305D7" w:rsidRDefault="00C4467F">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D305D7" w:rsidRDefault="00C4467F">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lastRenderedPageBreak/>
        <w:t>手术中转率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hint="eastAsia"/>
                <w:sz w:val="24"/>
                <w:szCs w:val="28"/>
              </w:rPr>
              <m:t>中转为开放手术的手术例次</m:t>
            </m:r>
          </m:num>
          <m:den>
            <m:r>
              <m:rPr>
                <m:sty m:val="p"/>
              </m:rPr>
              <w:rPr>
                <w:rFonts w:ascii="Cambria Math" w:eastAsia="仿宋_GB2312" w:hAnsi="Cambria Math" w:cs="Times New Roman" w:hint="eastAsia"/>
                <w:sz w:val="24"/>
                <w:szCs w:val="28"/>
              </w:rPr>
              <m:t>拟行</m:t>
            </m:r>
            <m:r>
              <m:rPr>
                <m:sty m:val="p"/>
              </m:rPr>
              <w:rPr>
                <w:rFonts w:ascii="Cambria Math" w:eastAsia="仿宋_GB2312" w:hAnsi="Cambria Math" w:cs="Times New Roman"/>
                <w:sz w:val="24"/>
                <w:szCs w:val="28"/>
              </w:rPr>
              <m:t>儿内科呼吸</m:t>
            </m:r>
            <m:r>
              <m:rPr>
                <m:sty m:val="p"/>
              </m:rPr>
              <w:rPr>
                <w:rFonts w:ascii="Cambria Math" w:eastAsia="仿宋_GB2312" w:hAnsi="Cambria Math" w:cs="Times New Roman" w:hint="eastAsia"/>
                <w:sz w:val="24"/>
                <w:szCs w:val="28"/>
              </w:rPr>
              <m:t>内镜诊疗的总手术例次</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D305D7" w:rsidRDefault="00C4467F">
      <w:pPr>
        <w:adjustRightInd w:val="0"/>
        <w:snapToGrid w:val="0"/>
        <w:spacing w:line="360" w:lineRule="auto"/>
        <w:ind w:firstLineChars="200" w:firstLine="643"/>
      </w:pPr>
      <w:r>
        <w:rPr>
          <w:rFonts w:ascii="仿宋_GB2312" w:eastAsia="仿宋_GB2312" w:hAnsiTheme="minorEastAsia" w:hint="eastAsia"/>
          <w:b/>
          <w:sz w:val="32"/>
          <w:szCs w:val="32"/>
        </w:rPr>
        <w:t>意义：</w:t>
      </w:r>
      <w:r>
        <w:rPr>
          <w:rFonts w:ascii="仿宋_GB2312" w:eastAsia="仿宋_GB2312" w:hAnsiTheme="minorEastAsia" w:hint="eastAsia"/>
          <w:sz w:val="32"/>
          <w:szCs w:val="32"/>
        </w:rPr>
        <w:t>反映医疗机构</w:t>
      </w:r>
      <w:r>
        <w:rPr>
          <w:rFonts w:ascii="仿宋_GB2312" w:eastAsia="仿宋_GB2312" w:hint="eastAsia"/>
          <w:sz w:val="32"/>
          <w:szCs w:val="32"/>
        </w:rPr>
        <w:t>儿内科呼吸内镜诊疗</w:t>
      </w:r>
      <w:r>
        <w:rPr>
          <w:rFonts w:ascii="仿宋_GB2312" w:eastAsia="仿宋_GB2312" w:hAnsiTheme="minorEastAsia" w:hint="eastAsia"/>
          <w:sz w:val="32"/>
          <w:szCs w:val="32"/>
        </w:rPr>
        <w:t>技术水平。</w:t>
      </w:r>
    </w:p>
    <w:p w:rsidR="00D305D7" w:rsidRDefault="00C4467F">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四、术后肺内感染率</w:t>
      </w:r>
    </w:p>
    <w:p w:rsidR="00D305D7" w:rsidRDefault="00C4467F">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儿内科呼吸内镜术后患者，术后经病原学检验确诊发生新的肺内感染的患者人数占同期儿内科呼吸内镜手术患者总人数的比例。</w:t>
      </w:r>
    </w:p>
    <w:p w:rsidR="00D305D7" w:rsidRDefault="00C4467F">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D305D7" w:rsidRDefault="00C4467F">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术后肺内感染率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经病原学检验确诊发生肺内感染的患者</m:t>
            </m:r>
            <m:r>
              <m:rPr>
                <m:sty m:val="p"/>
              </m:rPr>
              <w:rPr>
                <w:rFonts w:ascii="Cambria Math" w:eastAsia="仿宋_GB2312" w:hAnsi="Cambria Math" w:cs="Times New Roman" w:hint="eastAsia"/>
                <w:sz w:val="24"/>
                <w:szCs w:val="28"/>
              </w:rPr>
              <m:t>人数</m:t>
            </m:r>
          </m:num>
          <m:den>
            <m:r>
              <m:rPr>
                <m:sty m:val="p"/>
              </m:rPr>
              <w:rPr>
                <w:rFonts w:ascii="Cambria Math" w:eastAsia="仿宋_GB2312" w:hAnsi="Cambria Math" w:cs="Times New Roman" w:hint="eastAsia"/>
                <w:sz w:val="24"/>
                <w:szCs w:val="28"/>
              </w:rPr>
              <m:t>同期</m:t>
            </m:r>
            <m:r>
              <m:rPr>
                <m:sty m:val="p"/>
              </m:rPr>
              <w:rPr>
                <w:rFonts w:ascii="Cambria Math" w:eastAsia="仿宋_GB2312" w:hAnsi="Cambria Math" w:cs="Times New Roman"/>
                <w:sz w:val="24"/>
                <w:szCs w:val="28"/>
              </w:rPr>
              <m:t>儿内科呼吸</m:t>
            </m:r>
            <m:r>
              <m:rPr>
                <m:sty m:val="p"/>
              </m:rPr>
              <w:rPr>
                <w:rFonts w:ascii="Cambria Math" w:eastAsia="仿宋_GB2312" w:hAnsi="Cambria Math" w:cs="Times New Roman" w:hint="eastAsia"/>
                <w:sz w:val="24"/>
                <w:szCs w:val="28"/>
              </w:rPr>
              <m:t>内镜手术患者总人数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D305D7" w:rsidRDefault="00C4467F">
      <w:pPr>
        <w:tabs>
          <w:tab w:val="left" w:pos="709"/>
          <w:tab w:val="left" w:pos="1418"/>
        </w:tabs>
        <w:adjustRightInd w:val="0"/>
        <w:snapToGrid w:val="0"/>
        <w:spacing w:line="360" w:lineRule="auto"/>
        <w:ind w:firstLineChars="200" w:firstLine="643"/>
        <w:rPr>
          <w:rFonts w:ascii="黑体" w:eastAsia="黑体" w:hAnsi="黑体"/>
          <w:sz w:val="32"/>
          <w:szCs w:val="32"/>
        </w:rPr>
      </w:pPr>
      <w:r>
        <w:rPr>
          <w:rFonts w:ascii="仿宋_GB2312" w:eastAsia="仿宋_GB2312" w:hint="eastAsia"/>
          <w:b/>
          <w:sz w:val="32"/>
          <w:szCs w:val="32"/>
        </w:rPr>
        <w:t>意义：</w:t>
      </w:r>
      <w:r>
        <w:rPr>
          <w:rFonts w:ascii="仿宋_GB2312" w:eastAsia="仿宋_GB2312" w:hint="eastAsia"/>
          <w:sz w:val="32"/>
          <w:szCs w:val="32"/>
        </w:rPr>
        <w:t>描述术后患者发生肺内感染的频率</w:t>
      </w:r>
      <w:r>
        <w:rPr>
          <w:rFonts w:ascii="仿宋_GB2312" w:eastAsia="仿宋_GB2312"/>
          <w:sz w:val="32"/>
          <w:szCs w:val="32"/>
        </w:rPr>
        <w:t>,</w:t>
      </w:r>
      <w:r>
        <w:rPr>
          <w:rFonts w:ascii="仿宋_GB2312" w:eastAsia="仿宋_GB2312"/>
          <w:sz w:val="32"/>
          <w:szCs w:val="32"/>
        </w:rPr>
        <w:t>反映</w:t>
      </w:r>
      <w:r>
        <w:rPr>
          <w:rFonts w:ascii="仿宋_GB2312" w:eastAsia="仿宋_GB2312" w:hint="eastAsia"/>
          <w:sz w:val="32"/>
          <w:szCs w:val="32"/>
        </w:rPr>
        <w:t>医疗机构</w:t>
      </w:r>
      <w:r>
        <w:rPr>
          <w:rFonts w:ascii="仿宋_GB2312" w:eastAsia="仿宋_GB2312"/>
          <w:sz w:val="32"/>
          <w:szCs w:val="32"/>
        </w:rPr>
        <w:t>对</w:t>
      </w:r>
      <w:r>
        <w:rPr>
          <w:rFonts w:ascii="仿宋_GB2312" w:eastAsia="仿宋_GB2312" w:hint="eastAsia"/>
          <w:sz w:val="32"/>
          <w:szCs w:val="32"/>
        </w:rPr>
        <w:t>儿内科呼吸内镜诊疗术后</w:t>
      </w:r>
      <w:r>
        <w:rPr>
          <w:rFonts w:ascii="仿宋_GB2312" w:eastAsia="仿宋_GB2312"/>
          <w:sz w:val="32"/>
          <w:szCs w:val="32"/>
        </w:rPr>
        <w:t>患者医院感染管理和防控</w:t>
      </w:r>
      <w:r>
        <w:rPr>
          <w:rFonts w:ascii="仿宋_GB2312" w:eastAsia="仿宋_GB2312" w:hint="eastAsia"/>
          <w:sz w:val="32"/>
          <w:szCs w:val="32"/>
        </w:rPr>
        <w:t>水平</w:t>
      </w:r>
      <w:r>
        <w:rPr>
          <w:rFonts w:ascii="仿宋_GB2312" w:eastAsia="仿宋_GB2312"/>
          <w:sz w:val="32"/>
          <w:szCs w:val="32"/>
        </w:rPr>
        <w:t>。</w:t>
      </w:r>
    </w:p>
    <w:p w:rsidR="00D305D7" w:rsidRDefault="00D305D7">
      <w:pPr>
        <w:tabs>
          <w:tab w:val="left" w:pos="709"/>
          <w:tab w:val="left" w:pos="1418"/>
        </w:tabs>
        <w:adjustRightInd w:val="0"/>
        <w:snapToGrid w:val="0"/>
        <w:spacing w:line="360" w:lineRule="auto"/>
        <w:ind w:firstLineChars="200" w:firstLine="640"/>
        <w:rPr>
          <w:rFonts w:ascii="黑体" w:eastAsia="黑体" w:hAnsi="黑体"/>
          <w:sz w:val="32"/>
          <w:szCs w:val="32"/>
        </w:rPr>
      </w:pPr>
    </w:p>
    <w:p w:rsidR="00D305D7" w:rsidRDefault="00D305D7">
      <w:pPr>
        <w:tabs>
          <w:tab w:val="left" w:pos="709"/>
          <w:tab w:val="left" w:pos="1418"/>
        </w:tabs>
        <w:adjustRightInd w:val="0"/>
        <w:snapToGrid w:val="0"/>
        <w:spacing w:line="360" w:lineRule="auto"/>
        <w:ind w:firstLineChars="200" w:firstLine="640"/>
        <w:rPr>
          <w:rFonts w:ascii="黑体" w:eastAsia="黑体" w:hAnsi="黑体"/>
          <w:sz w:val="32"/>
          <w:szCs w:val="32"/>
        </w:rPr>
      </w:pPr>
    </w:p>
    <w:p w:rsidR="00D305D7" w:rsidRDefault="00C4467F">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五、术后血肿</w:t>
      </w:r>
      <w:r>
        <w:rPr>
          <w:rFonts w:ascii="黑体" w:eastAsia="黑体" w:hAnsi="黑体" w:hint="eastAsia"/>
          <w:sz w:val="32"/>
          <w:szCs w:val="32"/>
        </w:rPr>
        <w:t>/</w:t>
      </w:r>
      <w:r>
        <w:rPr>
          <w:rFonts w:ascii="黑体" w:eastAsia="黑体" w:hAnsi="黑体" w:hint="eastAsia"/>
          <w:sz w:val="32"/>
          <w:szCs w:val="32"/>
        </w:rPr>
        <w:t>出血手术探查率</w:t>
      </w:r>
    </w:p>
    <w:p w:rsidR="00D305D7" w:rsidRDefault="00C4467F">
      <w:pPr>
        <w:adjustRightInd w:val="0"/>
        <w:snapToGrid w:val="0"/>
        <w:spacing w:line="360" w:lineRule="auto"/>
        <w:ind w:firstLineChars="200" w:firstLine="643"/>
        <w:rPr>
          <w:rFonts w:ascii="仿宋_GB2312" w:eastAsia="仿宋_GB2312" w:hAnsi="仿宋" w:cs="Times New Roman"/>
          <w:bCs/>
          <w:sz w:val="32"/>
          <w:szCs w:val="32"/>
        </w:rPr>
      </w:pPr>
      <w:r>
        <w:rPr>
          <w:rFonts w:ascii="仿宋_GB2312" w:eastAsia="仿宋_GB2312" w:hint="eastAsia"/>
          <w:b/>
          <w:sz w:val="32"/>
          <w:szCs w:val="32"/>
        </w:rPr>
        <w:t>定义：</w:t>
      </w:r>
      <w:r>
        <w:rPr>
          <w:rFonts w:ascii="仿宋_GB2312" w:eastAsia="仿宋_GB2312" w:hint="eastAsia"/>
          <w:sz w:val="32"/>
          <w:szCs w:val="32"/>
        </w:rPr>
        <w:t>各类儿内科呼吸内镜诊疗术后</w:t>
      </w:r>
      <w:r>
        <w:rPr>
          <w:rFonts w:ascii="仿宋_GB2312" w:eastAsia="仿宋_GB2312" w:hAnsi="Times New Roman" w:cs="Times New Roman" w:hint="eastAsia"/>
          <w:sz w:val="32"/>
          <w:szCs w:val="32"/>
        </w:rPr>
        <w:t>患者，术后局部伤口或腹腔出现血肿及出血情况，需要二次进行手术探查止血或介入下血管栓塞止血</w:t>
      </w:r>
      <w:r>
        <w:rPr>
          <w:rFonts w:ascii="仿宋_GB2312" w:eastAsia="仿宋_GB2312" w:hAnsi="仿宋" w:cs="Times New Roman" w:hint="eastAsia"/>
          <w:sz w:val="32"/>
          <w:szCs w:val="32"/>
        </w:rPr>
        <w:t>的例次数占同期</w:t>
      </w:r>
      <w:r>
        <w:rPr>
          <w:rFonts w:ascii="仿宋_GB2312" w:eastAsia="仿宋_GB2312" w:hint="eastAsia"/>
          <w:sz w:val="32"/>
          <w:szCs w:val="32"/>
        </w:rPr>
        <w:t>儿内科呼吸内镜诊疗术</w:t>
      </w:r>
      <w:r>
        <w:rPr>
          <w:rFonts w:ascii="仿宋_GB2312" w:eastAsia="仿宋_GB2312" w:hAnsi="仿宋" w:cs="Times New Roman" w:hint="eastAsia"/>
          <w:sz w:val="32"/>
          <w:szCs w:val="32"/>
        </w:rPr>
        <w:t>总例数的比例。同一患者</w:t>
      </w:r>
      <w:r>
        <w:rPr>
          <w:rFonts w:ascii="仿宋_GB2312" w:eastAsia="仿宋_GB2312" w:hAnsi="仿宋" w:cs="Times New Roman"/>
          <w:sz w:val="32"/>
          <w:szCs w:val="32"/>
        </w:rPr>
        <w:t>行多次</w:t>
      </w:r>
      <w:r>
        <w:rPr>
          <w:rFonts w:ascii="仿宋_GB2312" w:eastAsia="仿宋_GB2312" w:hAnsi="仿宋" w:cs="Times New Roman" w:hint="eastAsia"/>
          <w:sz w:val="32"/>
          <w:szCs w:val="32"/>
        </w:rPr>
        <w:t>手术探查</w:t>
      </w:r>
      <w:r>
        <w:rPr>
          <w:rFonts w:ascii="仿宋_GB2312" w:eastAsia="仿宋_GB2312" w:hAnsi="仿宋" w:cs="Times New Roman"/>
          <w:sz w:val="32"/>
          <w:szCs w:val="32"/>
        </w:rPr>
        <w:t>，记为</w:t>
      </w:r>
      <w:r>
        <w:rPr>
          <w:rFonts w:ascii="仿宋_GB2312" w:eastAsia="仿宋_GB2312" w:hAnsi="仿宋" w:cs="Times New Roman"/>
          <w:sz w:val="32"/>
          <w:szCs w:val="32"/>
        </w:rPr>
        <w:t>“</w:t>
      </w:r>
      <w:r>
        <w:rPr>
          <w:rFonts w:ascii="仿宋_GB2312" w:eastAsia="仿宋_GB2312" w:hAnsi="仿宋" w:cs="Times New Roman" w:hint="eastAsia"/>
          <w:sz w:val="32"/>
          <w:szCs w:val="32"/>
        </w:rPr>
        <w:t>多</w:t>
      </w:r>
      <w:r>
        <w:rPr>
          <w:rFonts w:ascii="仿宋_GB2312" w:eastAsia="仿宋_GB2312" w:hAnsi="仿宋" w:cs="Times New Roman"/>
          <w:sz w:val="32"/>
          <w:szCs w:val="32"/>
        </w:rPr>
        <w:t>例次</w:t>
      </w:r>
      <w:r>
        <w:rPr>
          <w:rFonts w:ascii="仿宋_GB2312" w:eastAsia="仿宋_GB2312" w:hAnsi="仿宋" w:cs="Times New Roman"/>
          <w:sz w:val="32"/>
          <w:szCs w:val="32"/>
        </w:rPr>
        <w:t>”</w:t>
      </w:r>
      <w:r>
        <w:rPr>
          <w:rFonts w:ascii="仿宋_GB2312" w:eastAsia="仿宋_GB2312" w:hAnsi="仿宋" w:cs="Times New Roman"/>
          <w:sz w:val="32"/>
          <w:szCs w:val="32"/>
        </w:rPr>
        <w:t>。</w:t>
      </w:r>
    </w:p>
    <w:p w:rsidR="00D305D7" w:rsidRDefault="00C4467F">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D305D7" w:rsidRDefault="00C4467F">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术后血肿</w:t>
      </w:r>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出血手术探查率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m:t>
            </m:r>
            <m:r>
              <m:rPr>
                <m:sty m:val="p"/>
              </m:rPr>
              <w:rPr>
                <w:rFonts w:ascii="Cambria Math" w:eastAsia="仿宋_GB2312" w:hAnsi="Cambria Math" w:cs="Times New Roman" w:hint="eastAsia"/>
                <w:sz w:val="24"/>
                <w:szCs w:val="28"/>
              </w:rPr>
              <m:t>因</m:t>
            </m:r>
            <m:r>
              <m:rPr>
                <m:sty m:val="p"/>
              </m:rPr>
              <w:rPr>
                <w:rFonts w:ascii="Cambria Math" w:eastAsia="仿宋_GB2312" w:hAnsi="Cambria Math" w:cs="Times New Roman"/>
                <w:sz w:val="24"/>
                <w:szCs w:val="28"/>
              </w:rPr>
              <m:t>血肿</m:t>
            </m:r>
            <m:r>
              <m:rPr>
                <m:sty m:val="p"/>
              </m:rPr>
              <w:rPr>
                <w:rFonts w:ascii="Cambria Math" w:eastAsia="仿宋_GB2312" w:hAnsi="Cambria Math" w:cs="Times New Roman"/>
                <w:sz w:val="24"/>
                <w:szCs w:val="28"/>
              </w:rPr>
              <m:t>/</m:t>
            </m:r>
            <m:r>
              <m:rPr>
                <m:sty m:val="p"/>
              </m:rPr>
              <w:rPr>
                <w:rFonts w:ascii="Cambria Math" w:eastAsia="仿宋_GB2312" w:hAnsi="Cambria Math" w:cs="Times New Roman" w:hint="eastAsia"/>
                <w:sz w:val="24"/>
                <w:szCs w:val="28"/>
              </w:rPr>
              <m:t>出血进行</m:t>
            </m:r>
            <m:r>
              <m:rPr>
                <m:sty m:val="p"/>
              </m:rPr>
              <w:rPr>
                <w:rFonts w:ascii="Cambria Math" w:eastAsia="仿宋_GB2312" w:hAnsi="Cambria Math" w:cs="Times New Roman"/>
                <w:sz w:val="24"/>
                <w:szCs w:val="28"/>
              </w:rPr>
              <m:t>手术探查</m:t>
            </m:r>
            <m:r>
              <m:rPr>
                <m:sty m:val="p"/>
              </m:rPr>
              <w:rPr>
                <w:rFonts w:ascii="Cambria Math" w:eastAsia="仿宋_GB2312" w:hAnsi="Cambria Math" w:cs="Times New Roman" w:hint="eastAsia"/>
                <w:sz w:val="24"/>
                <w:szCs w:val="28"/>
              </w:rPr>
              <m:t>或介入手术止血</m:t>
            </m:r>
            <m:r>
              <m:rPr>
                <m:sty m:val="p"/>
              </m:rPr>
              <w:rPr>
                <w:rFonts w:ascii="Cambria Math" w:eastAsia="仿宋_GB2312" w:hAnsi="Cambria Math" w:cs="Times New Roman"/>
                <w:sz w:val="24"/>
                <w:szCs w:val="28"/>
              </w:rPr>
              <m:t>的例次数</m:t>
            </m:r>
          </m:num>
          <m:den>
            <m:r>
              <m:rPr>
                <m:sty m:val="p"/>
              </m:rPr>
              <w:rPr>
                <w:rFonts w:ascii="Cambria Math" w:eastAsia="仿宋_GB2312" w:hAnsi="Cambria Math" w:cs="Times New Roman"/>
                <w:sz w:val="24"/>
                <w:szCs w:val="28"/>
              </w:rPr>
              <m:t>同期儿内科呼吸</m:t>
            </m:r>
            <m:r>
              <m:rPr>
                <m:sty m:val="p"/>
              </m:rPr>
              <w:rPr>
                <w:rFonts w:ascii="Cambria Math" w:eastAsia="仿宋_GB2312" w:hAnsi="Cambria Math" w:cs="Times New Roman" w:hint="eastAsia"/>
                <w:sz w:val="24"/>
                <w:szCs w:val="28"/>
              </w:rPr>
              <m:t>内镜诊疗术</m:t>
            </m:r>
            <m:r>
              <m:rPr>
                <m:sty m:val="p"/>
              </m:rPr>
              <w:rPr>
                <w:rFonts w:ascii="Cambria Math" w:eastAsia="仿宋_GB2312" w:hAnsi="Cambria Math" w:cs="Times New Roman"/>
                <w:sz w:val="24"/>
                <w:szCs w:val="28"/>
              </w:rPr>
              <m:t>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D305D7" w:rsidRDefault="00C4467F">
      <w:pPr>
        <w:adjustRightInd w:val="0"/>
        <w:snapToGrid w:val="0"/>
        <w:spacing w:line="360" w:lineRule="auto"/>
        <w:ind w:firstLineChars="200" w:firstLine="643"/>
        <w:rPr>
          <w:rFonts w:ascii="仿宋_GB2312" w:eastAsia="仿宋_GB2312"/>
          <w:b/>
          <w:bCs/>
          <w:sz w:val="24"/>
        </w:rPr>
      </w:pPr>
      <w:r>
        <w:rPr>
          <w:rFonts w:ascii="仿宋_GB2312" w:eastAsia="仿宋_GB2312" w:hint="eastAsia"/>
          <w:b/>
          <w:sz w:val="32"/>
          <w:szCs w:val="32"/>
        </w:rPr>
        <w:lastRenderedPageBreak/>
        <w:t>意义：</w:t>
      </w:r>
      <w:r>
        <w:rPr>
          <w:rFonts w:ascii="仿宋_GB2312" w:eastAsia="仿宋_GB2312" w:hint="eastAsia"/>
          <w:sz w:val="32"/>
          <w:szCs w:val="32"/>
        </w:rPr>
        <w:t>反映医疗机构儿内科呼吸内镜诊疗技术水平的重要结果指标之一。</w:t>
      </w:r>
    </w:p>
    <w:p w:rsidR="00D305D7" w:rsidRDefault="00C4467F">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六、术后气漏发生率</w:t>
      </w:r>
    </w:p>
    <w:p w:rsidR="00D305D7" w:rsidRDefault="00C4467F">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各类儿内科呼吸内镜诊疗术后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，术后发生气漏（气胸、皮下气肿、纵隔气肿）的患者数，占进行儿内科呼吸内镜手术治疗的患者总数的比例。</w:t>
      </w:r>
    </w:p>
    <w:p w:rsidR="00D305D7" w:rsidRDefault="00C4467F">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D305D7" w:rsidRDefault="00C4467F">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术后气漏发生率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发生气漏的患者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m:t>
            </m:r>
            <m:r>
              <m:rPr>
                <m:sty m:val="p"/>
              </m:rPr>
              <w:rPr>
                <w:rFonts w:ascii="Cambria Math" w:eastAsia="仿宋_GB2312" w:hAnsi="Cambria Math" w:cs="Times New Roman"/>
                <w:sz w:val="24"/>
                <w:szCs w:val="28"/>
              </w:rPr>
              <m:t>儿内科呼吸</m:t>
            </m:r>
            <m:r>
              <m:rPr>
                <m:sty m:val="p"/>
              </m:rPr>
              <w:rPr>
                <w:rFonts w:ascii="Cambria Math" w:eastAsia="仿宋_GB2312" w:hAnsi="Cambria Math" w:cs="Times New Roman" w:hint="eastAsia"/>
                <w:sz w:val="24"/>
                <w:szCs w:val="28"/>
              </w:rPr>
              <m:t>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D305D7" w:rsidRDefault="00C4467F">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医疗机构儿内科呼吸内镜诊疗技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D305D7" w:rsidRDefault="00C4467F">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七、术后气道狭窄发生率</w:t>
      </w:r>
    </w:p>
    <w:p w:rsidR="00D305D7" w:rsidRDefault="00C4467F">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各类儿内科呼吸内镜诊疗术后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，术后发生气道狭窄的患者数，占进行儿内科呼吸内镜手术治疗的患者总数的比例。</w:t>
      </w:r>
    </w:p>
    <w:p w:rsidR="00D305D7" w:rsidRDefault="00C4467F">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D305D7" w:rsidRDefault="00C4467F">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术后气道狭窄发生率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m:t>
            </m:r>
            <m:r>
              <m:rPr>
                <m:sty m:val="p"/>
              </m:rPr>
              <w:rPr>
                <w:rFonts w:ascii="Cambria Math" w:eastAsia="仿宋_GB2312" w:hAnsi="Cambria Math" w:cs="Times New Roman" w:hint="eastAsia"/>
                <w:sz w:val="24"/>
                <w:szCs w:val="28"/>
              </w:rPr>
              <m:t>气道狭窄</m:t>
            </m:r>
            <m:r>
              <m:rPr>
                <m:sty m:val="p"/>
              </m:rPr>
              <w:rPr>
                <w:rFonts w:ascii="Cambria Math" w:eastAsia="仿宋_GB2312" w:hAnsi="Cambria Math" w:cs="Times New Roman"/>
                <w:sz w:val="24"/>
                <w:szCs w:val="28"/>
              </w:rPr>
              <m:t>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m:t>
            </m:r>
            <m:r>
              <m:rPr>
                <m:sty m:val="p"/>
              </m:rPr>
              <w:rPr>
                <w:rFonts w:ascii="Cambria Math" w:eastAsia="仿宋_GB2312" w:hAnsi="Cambria Math" w:cs="Times New Roman"/>
                <w:sz w:val="24"/>
                <w:szCs w:val="28"/>
              </w:rPr>
              <m:t>儿内科</m:t>
            </m:r>
            <m:r>
              <m:rPr>
                <m:sty m:val="p"/>
              </m:rPr>
              <w:rPr>
                <w:rFonts w:ascii="Cambria Math" w:eastAsia="仿宋_GB2312" w:hAnsi="Cambria Math" w:cs="Times New Roman" w:hint="eastAsia"/>
                <w:sz w:val="24"/>
                <w:szCs w:val="28"/>
              </w:rPr>
              <m:t>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D305D7" w:rsidRDefault="00C4467F">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医疗机构儿内科呼吸内镜诊疗技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D305D7" w:rsidRDefault="00C4467F">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八、术后胸腔内感染发生率</w:t>
      </w:r>
    </w:p>
    <w:p w:rsidR="00D305D7" w:rsidRDefault="00C4467F">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各类儿内科呼吸内镜诊疗术后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，术后发生</w:t>
      </w:r>
      <w:r>
        <w:rPr>
          <w:rFonts w:ascii="黑体" w:eastAsia="黑体" w:hAnsi="黑体" w:hint="eastAsia"/>
          <w:sz w:val="32"/>
          <w:szCs w:val="32"/>
        </w:rPr>
        <w:t>胸腔内感染</w:t>
      </w:r>
      <w:r>
        <w:rPr>
          <w:rFonts w:ascii="仿宋_GB2312" w:eastAsia="仿宋_GB2312" w:hint="eastAsia"/>
          <w:sz w:val="32"/>
          <w:szCs w:val="32"/>
        </w:rPr>
        <w:t>的患者数，占进行儿内科呼吸内镜手术治疗的患者总数的比例。</w:t>
      </w:r>
    </w:p>
    <w:p w:rsidR="00D305D7" w:rsidRDefault="00C4467F">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lastRenderedPageBreak/>
        <w:t>计算公式：</w:t>
      </w:r>
    </w:p>
    <w:p w:rsidR="00D305D7" w:rsidRDefault="00C4467F">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术后胸腔内感染发生率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m:t>
            </m:r>
            <m:r>
              <m:rPr>
                <m:sty m:val="p"/>
              </m:rPr>
              <w:rPr>
                <w:rFonts w:ascii="Cambria Math" w:eastAsia="仿宋_GB2312" w:hAnsi="Cambria Math" w:cs="Times New Roman" w:hint="eastAsia"/>
                <w:sz w:val="24"/>
                <w:szCs w:val="28"/>
              </w:rPr>
              <m:t>胸腔内感染</m:t>
            </m:r>
            <m:r>
              <m:rPr>
                <m:sty m:val="p"/>
              </m:rPr>
              <w:rPr>
                <w:rFonts w:ascii="Cambria Math" w:eastAsia="仿宋_GB2312" w:hAnsi="Cambria Math" w:cs="Times New Roman"/>
                <w:sz w:val="24"/>
                <w:szCs w:val="28"/>
              </w:rPr>
              <m:t>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m:t>
            </m:r>
            <m:r>
              <m:rPr>
                <m:sty m:val="p"/>
              </m:rPr>
              <w:rPr>
                <w:rFonts w:ascii="Cambria Math" w:eastAsia="仿宋_GB2312" w:hAnsi="Cambria Math" w:cs="Times New Roman"/>
                <w:sz w:val="24"/>
                <w:szCs w:val="28"/>
              </w:rPr>
              <m:t>儿内科呼吸</m:t>
            </m:r>
            <m:r>
              <m:rPr>
                <m:sty m:val="p"/>
              </m:rPr>
              <w:rPr>
                <w:rFonts w:ascii="Cambria Math" w:eastAsia="仿宋_GB2312" w:hAnsi="Cambria Math" w:cs="Times New Roman" w:hint="eastAsia"/>
                <w:sz w:val="24"/>
                <w:szCs w:val="28"/>
              </w:rPr>
              <m:t>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D305D7" w:rsidRDefault="00C4467F">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医疗机构儿内科呼吸内镜诊疗技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D305D7" w:rsidRDefault="00C4467F">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九、术后麻醉意外发生率</w:t>
      </w:r>
    </w:p>
    <w:p w:rsidR="00D305D7" w:rsidRDefault="00C4467F">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各类儿内科呼吸内镜诊疗术后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，术后发生</w:t>
      </w:r>
      <w:r>
        <w:rPr>
          <w:rFonts w:ascii="黑体" w:eastAsia="黑体" w:hAnsi="黑体" w:hint="eastAsia"/>
          <w:sz w:val="32"/>
          <w:szCs w:val="32"/>
        </w:rPr>
        <w:t>麻醉意外</w:t>
      </w:r>
      <w:r>
        <w:rPr>
          <w:rFonts w:ascii="仿宋_GB2312" w:eastAsia="仿宋_GB2312" w:hint="eastAsia"/>
          <w:sz w:val="32"/>
          <w:szCs w:val="32"/>
        </w:rPr>
        <w:t>的患者数，占进行儿内科呼吸内镜手术治疗的患者总数的比例。</w:t>
      </w:r>
    </w:p>
    <w:p w:rsidR="00D305D7" w:rsidRDefault="00C4467F">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D305D7" w:rsidRDefault="00C4467F">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术后麻醉意外发生率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m:t>
            </m:r>
            <m:r>
              <m:rPr>
                <m:sty m:val="p"/>
              </m:rPr>
              <w:rPr>
                <w:rFonts w:ascii="Cambria Math" w:eastAsia="仿宋_GB2312" w:hAnsi="Cambria Math" w:cs="Times New Roman" w:hint="eastAsia"/>
                <w:sz w:val="24"/>
                <w:szCs w:val="28"/>
              </w:rPr>
              <m:t>麻醉意外</m:t>
            </m:r>
            <m:r>
              <m:rPr>
                <m:sty m:val="p"/>
              </m:rPr>
              <w:rPr>
                <w:rFonts w:ascii="Cambria Math" w:eastAsia="仿宋_GB2312" w:hAnsi="Cambria Math" w:cs="Times New Roman"/>
                <w:sz w:val="24"/>
                <w:szCs w:val="28"/>
              </w:rPr>
              <m:t>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m:t>
            </m:r>
            <m:r>
              <m:rPr>
                <m:sty m:val="p"/>
              </m:rPr>
              <w:rPr>
                <w:rFonts w:ascii="Cambria Math" w:eastAsia="仿宋_GB2312" w:hAnsi="Cambria Math" w:cs="Times New Roman"/>
                <w:sz w:val="24"/>
                <w:szCs w:val="28"/>
              </w:rPr>
              <m:t>儿内科呼吸</m:t>
            </m:r>
            <m:r>
              <m:rPr>
                <m:sty m:val="p"/>
              </m:rPr>
              <w:rPr>
                <w:rFonts w:ascii="Cambria Math" w:eastAsia="仿宋_GB2312" w:hAnsi="Cambria Math" w:cs="Times New Roman" w:hint="eastAsia"/>
                <w:sz w:val="24"/>
                <w:szCs w:val="28"/>
              </w:rPr>
              <m:t>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D305D7" w:rsidRDefault="00C4467F">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医疗机构儿内科呼吸内镜诊疗技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D305D7" w:rsidRDefault="00C4467F">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十、术后食管气管瘘发生率</w:t>
      </w:r>
    </w:p>
    <w:p w:rsidR="00D305D7" w:rsidRDefault="00C4467F">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各类儿内科呼吸内镜诊疗术后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，术后发生食管气管瘘的患者数占同期儿内科呼吸内镜手术治疗的患者总数的比例。</w:t>
      </w:r>
    </w:p>
    <w:p w:rsidR="00D305D7" w:rsidRDefault="00C4467F">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D305D7" w:rsidRDefault="00C4467F">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术后食管气管瘘发生率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m:t>
            </m:r>
            <m:r>
              <m:rPr>
                <m:sty m:val="p"/>
              </m:rPr>
              <w:rPr>
                <w:rFonts w:ascii="Cambria Math" w:eastAsia="仿宋_GB2312" w:hAnsi="Cambria Math" w:cs="Times New Roman" w:hint="eastAsia"/>
                <w:sz w:val="24"/>
                <w:szCs w:val="28"/>
              </w:rPr>
              <m:t>食管气管瘘</m:t>
            </m:r>
            <m:r>
              <m:rPr>
                <m:sty m:val="p"/>
              </m:rPr>
              <w:rPr>
                <w:rFonts w:ascii="Cambria Math" w:eastAsia="仿宋_GB2312" w:hAnsi="Cambria Math" w:cs="Times New Roman"/>
                <w:sz w:val="24"/>
                <w:szCs w:val="28"/>
              </w:rPr>
              <m:t>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m:t>
            </m:r>
            <m:r>
              <m:rPr>
                <m:sty m:val="p"/>
              </m:rPr>
              <w:rPr>
                <w:rFonts w:ascii="Cambria Math" w:eastAsia="仿宋_GB2312" w:hAnsi="Cambria Math" w:cs="Times New Roman"/>
                <w:sz w:val="24"/>
                <w:szCs w:val="28"/>
              </w:rPr>
              <m:t>儿内科呼吸</m:t>
            </m:r>
            <m:r>
              <m:rPr>
                <m:sty m:val="p"/>
              </m:rPr>
              <w:rPr>
                <w:rFonts w:ascii="Cambria Math" w:eastAsia="仿宋_GB2312" w:hAnsi="Cambria Math" w:cs="Times New Roman" w:hint="eastAsia"/>
                <w:sz w:val="24"/>
                <w:szCs w:val="28"/>
              </w:rPr>
              <m:t>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D305D7" w:rsidRDefault="00C4467F">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医疗机构儿内科呼吸内镜诊疗技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D305D7" w:rsidRDefault="00C4467F">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十一、术后低氧脑损伤发生率</w:t>
      </w:r>
    </w:p>
    <w:p w:rsidR="00D305D7" w:rsidRDefault="00C4467F">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各类儿内科呼吸内镜诊疗术后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，术后因内疝、</w:t>
      </w:r>
      <w:r>
        <w:rPr>
          <w:rFonts w:ascii="仿宋_GB2312" w:eastAsia="仿宋_GB2312" w:hint="eastAsia"/>
          <w:sz w:val="32"/>
          <w:szCs w:val="32"/>
        </w:rPr>
        <w:lastRenderedPageBreak/>
        <w:t>吻合口狭窄、腹腔粘连等原因发生低氧脑损伤的患者数占同期儿内科呼吸内镜手术治疗的患者总数的比例。</w:t>
      </w:r>
    </w:p>
    <w:p w:rsidR="00D305D7" w:rsidRDefault="00C4467F">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D305D7" w:rsidRDefault="00C4467F">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术后低氧脑损伤发生率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m:t>
            </m:r>
            <m:r>
              <m:rPr>
                <m:sty m:val="p"/>
              </m:rPr>
              <w:rPr>
                <w:rFonts w:ascii="Cambria Math" w:eastAsia="仿宋_GB2312" w:hAnsi="Cambria Math" w:cs="Times New Roman" w:hint="eastAsia"/>
                <w:sz w:val="24"/>
                <w:szCs w:val="28"/>
              </w:rPr>
              <m:t>低氧脑损伤</m:t>
            </m:r>
            <m:r>
              <m:rPr>
                <m:sty m:val="p"/>
              </m:rPr>
              <w:rPr>
                <w:rFonts w:ascii="Cambria Math" w:eastAsia="仿宋_GB2312" w:hAnsi="Cambria Math" w:cs="Times New Roman"/>
                <w:sz w:val="24"/>
                <w:szCs w:val="28"/>
              </w:rPr>
              <m:t>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m:t>
            </m:r>
            <m:r>
              <m:rPr>
                <m:sty m:val="p"/>
              </m:rPr>
              <w:rPr>
                <w:rFonts w:ascii="Cambria Math" w:eastAsia="仿宋_GB2312" w:hAnsi="Cambria Math" w:cs="Times New Roman"/>
                <w:sz w:val="24"/>
                <w:szCs w:val="28"/>
              </w:rPr>
              <m:t>儿内科呼吸</m:t>
            </m:r>
            <m:r>
              <m:rPr>
                <m:sty m:val="p"/>
              </m:rPr>
              <w:rPr>
                <w:rFonts w:ascii="Cambria Math" w:eastAsia="仿宋_GB2312" w:hAnsi="Cambria Math" w:cs="Times New Roman" w:hint="eastAsia"/>
                <w:sz w:val="24"/>
                <w:szCs w:val="28"/>
              </w:rPr>
              <m:t>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D305D7" w:rsidRDefault="00C4467F">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医疗机构儿内科呼吸内镜诊疗技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D305D7" w:rsidRDefault="00C4467F">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十二、术后全身系统严重并发症发生率</w:t>
      </w:r>
    </w:p>
    <w:p w:rsidR="00D305D7" w:rsidRDefault="00C4467F">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各类儿内科呼吸内镜诊疗术后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发生的心脑血管意外、肺栓塞、呼吸衰竭、肝衰竭、肾衰竭、深静脉血栓等并发症。术后全身系统严重并发症发生率是指术后发生全身系统严重并发症的患者数占同期儿内科呼吸内镜手术治疗的患者总数的比例。</w:t>
      </w:r>
    </w:p>
    <w:p w:rsidR="00D305D7" w:rsidRDefault="00C4467F">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D305D7" w:rsidRDefault="00D305D7">
      <w:pPr>
        <w:adjustRightInd w:val="0"/>
        <w:snapToGrid w:val="0"/>
        <w:spacing w:line="360" w:lineRule="auto"/>
        <w:ind w:firstLineChars="200" w:firstLine="480"/>
        <w:rPr>
          <w:rFonts w:ascii="Cambria Math" w:eastAsia="仿宋_GB2312" w:hAnsi="Cambria Math" w:cs="Times New Roman"/>
          <w:sz w:val="24"/>
          <w:szCs w:val="28"/>
        </w:rPr>
      </w:pPr>
      <m:oMath>
        <m:m>
          <m:mPr>
            <m:mcs>
              <m:mc>
                <m:mcPr>
                  <m:count m:val="1"/>
                  <m:mcJc m:val="center"/>
                </m:mcPr>
              </m:mc>
            </m:mcs>
            <m:ctrlPr>
              <w:rPr>
                <w:rFonts w:ascii="Cambria Math" w:eastAsia="仿宋_GB2312" w:hAnsi="Cambria Math" w:cs="Times New Roman"/>
                <w:sz w:val="24"/>
                <w:szCs w:val="28"/>
              </w:rPr>
            </m:ctrlPr>
          </m:mPr>
          <m:mr>
            <m:e>
              <m:r>
                <m:rPr>
                  <m:sty m:val="p"/>
                </m:rPr>
                <w:rPr>
                  <w:rFonts w:ascii="Cambria Math" w:eastAsia="仿宋_GB2312" w:hAnsi="Cambria Math" w:cs="Times New Roman"/>
                  <w:sz w:val="24"/>
                  <w:szCs w:val="28"/>
                </w:rPr>
                <m:t>术后全身系统</m:t>
              </m:r>
            </m:e>
          </m:mr>
          <m:mr>
            <m:e>
              <m:r>
                <m:rPr>
                  <m:sty m:val="p"/>
                </m:rPr>
                <w:rPr>
                  <w:rFonts w:ascii="Cambria Math" w:eastAsia="仿宋_GB2312" w:hAnsi="Cambria Math" w:cs="Times New Roman"/>
                  <w:sz w:val="24"/>
                  <w:szCs w:val="28"/>
                </w:rPr>
                <m:t>严重并发症发生</m:t>
              </m:r>
              <m:r>
                <m:rPr>
                  <m:sty m:val="p"/>
                </m:rPr>
                <w:rPr>
                  <w:rFonts w:ascii="Cambria Math" w:eastAsia="仿宋_GB2312" w:hAnsi="Cambria Math" w:cs="Times New Roman" w:hint="eastAsia"/>
                  <w:sz w:val="24"/>
                  <w:szCs w:val="28"/>
                </w:rPr>
                <m:t>率</m:t>
              </m:r>
            </m:e>
          </m:mr>
        </m:m>
      </m:oMath>
      <w:r w:rsidR="00C4467F">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发生全身系统严重并发症的患者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m:t>
            </m:r>
            <m:r>
              <m:rPr>
                <m:sty m:val="p"/>
              </m:rPr>
              <w:rPr>
                <w:rFonts w:ascii="Cambria Math" w:eastAsia="仿宋_GB2312" w:hAnsi="Cambria Math" w:cs="Times New Roman"/>
                <w:sz w:val="24"/>
                <w:szCs w:val="28"/>
              </w:rPr>
              <m:t>儿内科呼吸</m:t>
            </m:r>
            <m:r>
              <m:rPr>
                <m:sty m:val="p"/>
              </m:rPr>
              <w:rPr>
                <w:rFonts w:ascii="Cambria Math" w:eastAsia="仿宋_GB2312" w:hAnsi="Cambria Math" w:cs="Times New Roman" w:hint="eastAsia"/>
                <w:sz w:val="24"/>
                <w:szCs w:val="28"/>
              </w:rPr>
              <m:t>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D305D7" w:rsidRDefault="00C4467F">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医疗机构儿内科呼吸内镜诊疗技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D305D7" w:rsidRDefault="00C4467F">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十三、术后抢救率、术后抢救成功率</w:t>
      </w:r>
    </w:p>
    <w:p w:rsidR="00D305D7" w:rsidRDefault="00C4467F">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各类儿内科呼吸内镜诊疗术后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，术后因紧急情况（呼吸心跳骤停、休克、颅内感染等）出现生命危险，需立即进行气管插管或切开、心肺复苏等治疗。术后抢救成功是指</w:t>
      </w:r>
      <w:r>
        <w:rPr>
          <w:rFonts w:ascii="仿宋_GB2312" w:eastAsia="仿宋_GB2312" w:hAnsi="Calibri" w:hint="eastAsia"/>
          <w:sz w:val="32"/>
          <w:szCs w:val="32"/>
        </w:rPr>
        <w:t>经抢救的术后患者存活超过</w:t>
      </w:r>
      <w:r>
        <w:rPr>
          <w:rFonts w:ascii="仿宋_GB2312" w:eastAsia="仿宋_GB2312" w:hAnsi="Calibri" w:hint="eastAsia"/>
          <w:sz w:val="32"/>
          <w:szCs w:val="32"/>
        </w:rPr>
        <w:t>24</w:t>
      </w:r>
      <w:r>
        <w:rPr>
          <w:rFonts w:ascii="仿宋_GB2312" w:eastAsia="仿宋_GB2312" w:hAnsi="Calibri" w:hint="eastAsia"/>
          <w:sz w:val="32"/>
          <w:szCs w:val="32"/>
        </w:rPr>
        <w:t>小时。术后抢救率是指术后抢救</w:t>
      </w:r>
      <w:r>
        <w:rPr>
          <w:rFonts w:ascii="仿宋_GB2312" w:eastAsia="仿宋_GB2312" w:hint="eastAsia"/>
          <w:sz w:val="32"/>
          <w:szCs w:val="32"/>
        </w:rPr>
        <w:t>的患者例次数占同期儿内科呼吸内镜手术治疗</w:t>
      </w:r>
      <w:r>
        <w:rPr>
          <w:rFonts w:ascii="仿宋_GB2312" w:eastAsia="仿宋_GB2312" w:hint="eastAsia"/>
          <w:sz w:val="32"/>
          <w:szCs w:val="32"/>
        </w:rPr>
        <w:lastRenderedPageBreak/>
        <w:t>的患者总数的比例。术后抢救成功率是指术后抢救成功的患者例次数占同期术后抢救患者总例次数的比例。</w:t>
      </w:r>
      <w:r>
        <w:rPr>
          <w:rFonts w:ascii="仿宋_GB2312" w:eastAsia="仿宋_GB2312" w:hAnsi="Calibri" w:hint="eastAsia"/>
          <w:sz w:val="32"/>
          <w:szCs w:val="32"/>
        </w:rPr>
        <w:t>同一患者</w:t>
      </w:r>
      <w:r>
        <w:rPr>
          <w:rFonts w:ascii="仿宋_GB2312" w:eastAsia="仿宋_GB2312" w:hAnsi="Calibri" w:hint="eastAsia"/>
          <w:sz w:val="32"/>
          <w:szCs w:val="32"/>
        </w:rPr>
        <w:t>24</w:t>
      </w:r>
      <w:r>
        <w:rPr>
          <w:rFonts w:ascii="仿宋_GB2312" w:eastAsia="仿宋_GB2312" w:hAnsi="Calibri" w:hint="eastAsia"/>
          <w:sz w:val="32"/>
          <w:szCs w:val="32"/>
        </w:rPr>
        <w:t>小时内行多次抢救，记为“一例次”。</w:t>
      </w:r>
    </w:p>
    <w:p w:rsidR="00D305D7" w:rsidRDefault="00C4467F">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D305D7" w:rsidRDefault="00C4467F">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术后抢救率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术后抢救的患者</m:t>
            </m:r>
            <m:r>
              <m:rPr>
                <m:sty m:val="p"/>
              </m:rPr>
              <w:rPr>
                <w:rFonts w:ascii="Cambria Math" w:eastAsia="仿宋_GB2312" w:hAnsi="Cambria Math" w:cs="Times New Roman" w:hint="eastAsia"/>
                <w:sz w:val="24"/>
                <w:szCs w:val="28"/>
              </w:rPr>
              <m:t>例</m:t>
            </m:r>
            <m:r>
              <m:rPr>
                <m:sty m:val="p"/>
              </m:rPr>
              <w:rPr>
                <w:rFonts w:ascii="Cambria Math" w:eastAsia="仿宋_GB2312" w:hAnsi="Cambria Math" w:cs="Times New Roman"/>
                <w:sz w:val="24"/>
                <w:szCs w:val="28"/>
              </w:rPr>
              <m:t>次数</m:t>
            </m:r>
          </m:num>
          <m:den>
            <m:r>
              <m:rPr>
                <m:sty m:val="p"/>
              </m:rPr>
              <w:rPr>
                <w:rFonts w:ascii="Cambria Math" w:eastAsia="仿宋_GB2312" w:hAnsi="Cambria Math" w:cs="Times New Roman" w:hint="eastAsia"/>
                <w:sz w:val="24"/>
                <w:szCs w:val="28"/>
              </w:rPr>
              <m:t>同期行</m:t>
            </m:r>
            <m:r>
              <m:rPr>
                <m:sty m:val="p"/>
              </m:rPr>
              <w:rPr>
                <w:rFonts w:ascii="Cambria Math" w:eastAsia="仿宋_GB2312" w:hAnsi="Cambria Math" w:cs="Times New Roman"/>
                <w:sz w:val="24"/>
                <w:szCs w:val="28"/>
              </w:rPr>
              <m:t>儿内科呼吸</m:t>
            </m:r>
            <m:r>
              <m:rPr>
                <m:sty m:val="p"/>
              </m:rPr>
              <w:rPr>
                <w:rFonts w:ascii="Cambria Math" w:eastAsia="仿宋_GB2312" w:hAnsi="Cambria Math" w:cs="Times New Roman" w:hint="eastAsia"/>
                <w:sz w:val="24"/>
                <w:szCs w:val="28"/>
              </w:rPr>
              <m:t>内镜手术治疗的患者总数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D305D7" w:rsidRDefault="00C4467F">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术后抢救成功率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术后抢救成功的患者</m:t>
            </m:r>
            <m:r>
              <m:rPr>
                <m:sty m:val="p"/>
              </m:rPr>
              <w:rPr>
                <w:rFonts w:ascii="Cambria Math" w:eastAsia="仿宋_GB2312" w:hAnsi="Cambria Math" w:cs="Times New Roman" w:hint="eastAsia"/>
                <w:sz w:val="24"/>
                <w:szCs w:val="28"/>
              </w:rPr>
              <m:t>例</m:t>
            </m:r>
            <m:r>
              <m:rPr>
                <m:sty m:val="p"/>
              </m:rPr>
              <w:rPr>
                <w:rFonts w:ascii="Cambria Math" w:eastAsia="仿宋_GB2312" w:hAnsi="Cambria Math" w:cs="Times New Roman"/>
                <w:sz w:val="24"/>
                <w:szCs w:val="28"/>
              </w:rPr>
              <m:t>次数</m:t>
            </m:r>
          </m:num>
          <m:den>
            <m:r>
              <m:rPr>
                <m:sty m:val="p"/>
              </m:rPr>
              <w:rPr>
                <w:rFonts w:ascii="Cambria Math" w:eastAsia="仿宋_GB2312" w:hAnsi="Cambria Math" w:cs="Times New Roman"/>
                <w:sz w:val="24"/>
                <w:szCs w:val="28"/>
              </w:rPr>
              <m:t>同期术后抢救患者总例次数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D305D7" w:rsidRDefault="00C4467F">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意义：</w:t>
      </w:r>
      <w:r>
        <w:rPr>
          <w:rFonts w:ascii="仿宋_GB2312" w:eastAsia="仿宋_GB2312" w:hAnsi="Calibri" w:hint="eastAsia"/>
          <w:sz w:val="32"/>
          <w:szCs w:val="32"/>
        </w:rPr>
        <w:t>反映医疗机构</w:t>
      </w:r>
      <w:r>
        <w:rPr>
          <w:rFonts w:ascii="仿宋_GB2312" w:eastAsia="仿宋_GB2312" w:hint="eastAsia"/>
          <w:sz w:val="32"/>
          <w:szCs w:val="32"/>
        </w:rPr>
        <w:t>医疗质量和抢救效率的重要指标之一。</w:t>
      </w:r>
    </w:p>
    <w:p w:rsidR="00D305D7" w:rsidRDefault="00C4467F">
      <w:pPr>
        <w:adjustRightInd w:val="0"/>
        <w:snapToGrid w:val="0"/>
        <w:spacing w:line="360" w:lineRule="auto"/>
        <w:ind w:firstLineChars="200" w:firstLine="640"/>
        <w:rPr>
          <w:rFonts w:ascii="黑体" w:eastAsia="黑体" w:hAnsi="黑体"/>
          <w:b/>
          <w:sz w:val="32"/>
          <w:szCs w:val="32"/>
        </w:rPr>
      </w:pPr>
      <w:r>
        <w:rPr>
          <w:rFonts w:ascii="黑体" w:eastAsia="黑体" w:hAnsi="黑体" w:hint="eastAsia"/>
          <w:sz w:val="32"/>
          <w:szCs w:val="32"/>
        </w:rPr>
        <w:t>十四、术后死亡率</w:t>
      </w:r>
    </w:p>
    <w:p w:rsidR="00D305D7" w:rsidRDefault="00C4467F">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术后死亡是指各类儿内科呼吸内镜诊疗术后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，术后（住院期间内）死亡</w:t>
      </w:r>
      <w:r>
        <w:rPr>
          <w:rFonts w:ascii="仿宋_GB2312" w:eastAsia="仿宋_GB2312" w:hAnsi="Calibri" w:hint="eastAsia"/>
          <w:sz w:val="32"/>
          <w:szCs w:val="32"/>
        </w:rPr>
        <w:t>，包括因不可逆疾病而自动出院的患者。术后死亡率是指术后患者死亡</w:t>
      </w:r>
      <w:r>
        <w:rPr>
          <w:rFonts w:ascii="仿宋_GB2312" w:eastAsia="仿宋_GB2312" w:hint="eastAsia"/>
          <w:sz w:val="32"/>
          <w:szCs w:val="32"/>
        </w:rPr>
        <w:t>人数占同期儿内科呼吸内镜手术治疗的患者总数的比例。</w:t>
      </w:r>
    </w:p>
    <w:p w:rsidR="00D305D7" w:rsidRDefault="00C4467F">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D305D7" w:rsidRDefault="00C4467F">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术后死亡率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术后患者死亡人数</m:t>
            </m:r>
          </m:num>
          <m:den>
            <m:r>
              <m:rPr>
                <m:sty m:val="p"/>
              </m:rPr>
              <w:rPr>
                <w:rFonts w:ascii="Cambria Math" w:eastAsia="仿宋_GB2312" w:hAnsi="Cambria Math" w:cs="Times New Roman" w:hint="eastAsia"/>
                <w:sz w:val="24"/>
                <w:szCs w:val="28"/>
              </w:rPr>
              <m:t>同期行</m:t>
            </m:r>
            <m:r>
              <m:rPr>
                <m:sty m:val="p"/>
              </m:rPr>
              <w:rPr>
                <w:rFonts w:ascii="Cambria Math" w:eastAsia="仿宋_GB2312" w:hAnsi="Cambria Math" w:cs="Times New Roman"/>
                <w:sz w:val="24"/>
                <w:szCs w:val="28"/>
              </w:rPr>
              <m:t>儿内科呼吸</m:t>
            </m:r>
            <m:r>
              <m:rPr>
                <m:sty m:val="p"/>
              </m:rPr>
              <w:rPr>
                <w:rFonts w:ascii="Cambria Math" w:eastAsia="仿宋_GB2312" w:hAnsi="Cambria Math" w:cs="Times New Roman" w:hint="eastAsia"/>
                <w:sz w:val="24"/>
                <w:szCs w:val="28"/>
              </w:rPr>
              <m:t>内镜手术治疗的患者总数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D305D7" w:rsidRDefault="00C4467F">
      <w:pPr>
        <w:adjustRightInd w:val="0"/>
        <w:snapToGrid w:val="0"/>
        <w:spacing w:line="360" w:lineRule="auto"/>
        <w:ind w:firstLineChars="200" w:firstLine="643"/>
        <w:rPr>
          <w:rFonts w:ascii="黑体" w:eastAsia="黑体" w:hAnsi="黑体"/>
          <w:sz w:val="28"/>
          <w:szCs w:val="28"/>
        </w:rPr>
      </w:pPr>
      <w:r>
        <w:rPr>
          <w:rFonts w:ascii="仿宋_GB2312" w:eastAsia="仿宋_GB2312" w:hint="eastAsia"/>
          <w:b/>
          <w:sz w:val="32"/>
          <w:szCs w:val="32"/>
        </w:rPr>
        <w:t>意义：</w:t>
      </w:r>
      <w:r>
        <w:rPr>
          <w:rFonts w:ascii="仿宋_GB2312" w:eastAsia="仿宋_GB2312" w:hint="eastAsia"/>
          <w:sz w:val="32"/>
          <w:szCs w:val="32"/>
        </w:rPr>
        <w:t>反映医疗机构儿内科呼吸内镜诊疗技</w:t>
      </w:r>
      <w:r>
        <w:rPr>
          <w:rFonts w:ascii="仿宋_GB2312" w:eastAsia="仿宋_GB2312"/>
          <w:sz w:val="32"/>
          <w:szCs w:val="32"/>
        </w:rPr>
        <w:t>术</w:t>
      </w:r>
      <w:r>
        <w:rPr>
          <w:rFonts w:ascii="仿宋_GB2312" w:eastAsia="仿宋_GB2312" w:hint="eastAsia"/>
          <w:sz w:val="32"/>
          <w:szCs w:val="32"/>
        </w:rPr>
        <w:t>水平及医疗质量和抢救效率的重要结果指标之一。</w:t>
      </w:r>
    </w:p>
    <w:p w:rsidR="00D305D7" w:rsidRDefault="00C4467F">
      <w:pPr>
        <w:tabs>
          <w:tab w:val="left" w:pos="709"/>
          <w:tab w:val="left" w:pos="1418"/>
          <w:tab w:val="left" w:pos="1701"/>
        </w:tabs>
        <w:adjustRightInd w:val="0"/>
        <w:snapToGrid w:val="0"/>
        <w:spacing w:line="360" w:lineRule="auto"/>
        <w:ind w:firstLineChars="181" w:firstLine="579"/>
        <w:rPr>
          <w:rFonts w:ascii="黑体" w:eastAsia="黑体" w:hAnsi="宋体" w:cs="Times New Roman"/>
          <w:sz w:val="32"/>
          <w:szCs w:val="32"/>
        </w:rPr>
      </w:pPr>
      <w:r>
        <w:rPr>
          <w:rFonts w:ascii="黑体" w:eastAsia="黑体" w:hAnsi="黑体" w:hint="eastAsia"/>
          <w:sz w:val="32"/>
          <w:szCs w:val="32"/>
        </w:rPr>
        <w:t>十五、</w:t>
      </w:r>
      <w:r>
        <w:rPr>
          <w:rFonts w:ascii="黑体" w:eastAsia="黑体" w:hAnsi="宋体" w:cs="Times New Roman" w:hint="eastAsia"/>
          <w:sz w:val="32"/>
          <w:szCs w:val="32"/>
        </w:rPr>
        <w:t>平均住院日</w:t>
      </w:r>
    </w:p>
    <w:p w:rsidR="00D305D7" w:rsidRDefault="00C4467F">
      <w:pPr>
        <w:adjustRightInd w:val="0"/>
        <w:snapToGrid w:val="0"/>
        <w:spacing w:line="360" w:lineRule="auto"/>
        <w:ind w:firstLineChars="200" w:firstLine="643"/>
        <w:rPr>
          <w:rFonts w:ascii="仿宋_GB2312" w:eastAsia="仿宋_GB2312" w:hAnsi="宋体" w:cs="Times New Roman"/>
          <w:sz w:val="32"/>
          <w:szCs w:val="32"/>
        </w:rPr>
      </w:pPr>
      <w:r>
        <w:rPr>
          <w:rFonts w:ascii="仿宋_GB2312" w:eastAsia="仿宋_GB2312" w:hAnsi="宋体" w:cs="Times New Roman" w:hint="eastAsia"/>
          <w:b/>
          <w:sz w:val="32"/>
          <w:szCs w:val="32"/>
        </w:rPr>
        <w:t>定义：</w:t>
      </w:r>
      <w:r>
        <w:rPr>
          <w:rFonts w:ascii="仿宋_GB2312" w:eastAsia="仿宋_GB2312" w:hAnsi="宋体" w:cs="Times New Roman" w:hint="eastAsia"/>
          <w:sz w:val="32"/>
          <w:szCs w:val="32"/>
        </w:rPr>
        <w:t>实施</w:t>
      </w:r>
      <w:r>
        <w:rPr>
          <w:rFonts w:ascii="仿宋_GB2312" w:eastAsia="仿宋_GB2312" w:hint="eastAsia"/>
          <w:sz w:val="32"/>
          <w:szCs w:val="32"/>
        </w:rPr>
        <w:t>儿内科呼吸内镜手术</w:t>
      </w:r>
      <w:r>
        <w:rPr>
          <w:rFonts w:ascii="仿宋_GB2312" w:eastAsia="仿宋_GB2312" w:hAnsi="宋体" w:cs="Times New Roman" w:hint="eastAsia"/>
          <w:sz w:val="32"/>
          <w:szCs w:val="32"/>
        </w:rPr>
        <w:t>的患者</w:t>
      </w:r>
      <w:r>
        <w:rPr>
          <w:rFonts w:ascii="仿宋_GB2312" w:eastAsia="仿宋_GB2312" w:hint="eastAsia"/>
          <w:sz w:val="32"/>
          <w:szCs w:val="32"/>
        </w:rPr>
        <w:t>出院时占用总床日数与同期</w:t>
      </w:r>
      <w:r>
        <w:rPr>
          <w:rFonts w:ascii="仿宋_GB2312" w:eastAsia="仿宋_GB2312" w:hAnsi="宋体" w:cs="Times New Roman" w:hint="eastAsia"/>
          <w:sz w:val="32"/>
          <w:szCs w:val="32"/>
        </w:rPr>
        <w:t>实施</w:t>
      </w:r>
      <w:r>
        <w:rPr>
          <w:rFonts w:ascii="仿宋_GB2312" w:eastAsia="仿宋_GB2312" w:hint="eastAsia"/>
          <w:sz w:val="32"/>
          <w:szCs w:val="32"/>
        </w:rPr>
        <w:t>儿内科呼吸内镜手术</w:t>
      </w:r>
      <w:r>
        <w:rPr>
          <w:rFonts w:ascii="仿宋_GB2312" w:eastAsia="仿宋_GB2312" w:hAnsi="宋体" w:cs="Times New Roman" w:hint="eastAsia"/>
          <w:sz w:val="32"/>
          <w:szCs w:val="32"/>
        </w:rPr>
        <w:t>的患者</w:t>
      </w:r>
      <w:r>
        <w:rPr>
          <w:rFonts w:ascii="仿宋_GB2312" w:eastAsia="仿宋_GB2312" w:hint="eastAsia"/>
          <w:sz w:val="32"/>
          <w:szCs w:val="32"/>
        </w:rPr>
        <w:t>出院人数之比</w:t>
      </w:r>
      <w:r>
        <w:rPr>
          <w:rFonts w:ascii="仿宋_GB2312" w:eastAsia="仿宋_GB2312" w:hAnsi="宋体" w:cs="Times New Roman" w:hint="eastAsia"/>
          <w:sz w:val="32"/>
          <w:szCs w:val="32"/>
        </w:rPr>
        <w:t>。</w:t>
      </w:r>
    </w:p>
    <w:p w:rsidR="00D305D7" w:rsidRDefault="00C4467F">
      <w:pPr>
        <w:adjustRightInd w:val="0"/>
        <w:snapToGrid w:val="0"/>
        <w:spacing w:line="360" w:lineRule="auto"/>
        <w:ind w:firstLineChars="200" w:firstLine="643"/>
        <w:rPr>
          <w:rFonts w:ascii="仿宋_GB2312" w:eastAsia="仿宋_GB2312" w:hAnsi="宋体" w:cs="Times New Roman"/>
          <w:b/>
          <w:sz w:val="32"/>
          <w:szCs w:val="32"/>
        </w:rPr>
      </w:pPr>
      <w:r>
        <w:rPr>
          <w:rFonts w:ascii="仿宋_GB2312" w:eastAsia="仿宋_GB2312" w:hAnsi="宋体" w:cs="Times New Roman" w:hint="eastAsia"/>
          <w:b/>
          <w:sz w:val="32"/>
          <w:szCs w:val="32"/>
        </w:rPr>
        <w:t>计算公式：</w:t>
      </w:r>
    </w:p>
    <w:p w:rsidR="00D305D7" w:rsidRDefault="00C4467F">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平均住院日</w:t>
      </w:r>
      <w:r>
        <w:rPr>
          <w:rFonts w:ascii="Cambria Math" w:eastAsia="仿宋_GB2312" w:hAnsi="Cambria Math" w:cs="Times New Roman" w:hint="eastAsia"/>
          <w:sz w:val="24"/>
          <w:szCs w:val="28"/>
        </w:rPr>
        <w:t>=</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出院时</m:t>
            </m:r>
            <m:r>
              <m:rPr>
                <m:sty m:val="p"/>
              </m:rPr>
              <w:rPr>
                <w:rFonts w:ascii="Cambria Math" w:eastAsia="仿宋_GB2312" w:hAnsi="Cambria Math" w:cs="Times New Roman" w:hint="eastAsia"/>
                <w:sz w:val="24"/>
                <w:szCs w:val="28"/>
              </w:rPr>
              <m:t>实施</m:t>
            </m:r>
            <m:r>
              <m:rPr>
                <m:sty m:val="p"/>
              </m:rPr>
              <w:rPr>
                <w:rFonts w:ascii="Cambria Math" w:eastAsia="仿宋_GB2312" w:hAnsi="Cambria Math" w:cs="Times New Roman"/>
                <w:sz w:val="24"/>
                <w:szCs w:val="28"/>
              </w:rPr>
              <m:t>儿内科呼吸</m:t>
            </m:r>
            <m:r>
              <m:rPr>
                <m:sty m:val="p"/>
              </m:rPr>
              <w:rPr>
                <w:rFonts w:ascii="Cambria Math" w:eastAsia="仿宋_GB2312" w:hAnsi="Cambria Math" w:cs="Times New Roman" w:hint="eastAsia"/>
                <w:sz w:val="24"/>
                <w:szCs w:val="28"/>
              </w:rPr>
              <m:t>内镜手术的患者</m:t>
            </m:r>
            <m:r>
              <m:rPr>
                <m:sty m:val="p"/>
              </m:rPr>
              <w:rPr>
                <w:rFonts w:ascii="Cambria Math" w:eastAsia="仿宋_GB2312" w:hAnsi="Cambria Math" w:cs="Times New Roman"/>
                <w:sz w:val="24"/>
                <w:szCs w:val="28"/>
              </w:rPr>
              <m:t>占用总床日数</m:t>
            </m:r>
          </m:num>
          <m:den>
            <m:r>
              <m:rPr>
                <m:sty m:val="p"/>
              </m:rPr>
              <w:rPr>
                <w:rFonts w:ascii="Cambria Math" w:eastAsia="仿宋_GB2312" w:hAnsi="Cambria Math" w:cs="Times New Roman" w:hint="eastAsia"/>
                <w:sz w:val="24"/>
                <w:szCs w:val="28"/>
              </w:rPr>
              <m:t>同期实施</m:t>
            </m:r>
            <m:r>
              <m:rPr>
                <m:sty m:val="p"/>
              </m:rPr>
              <w:rPr>
                <w:rFonts w:ascii="Cambria Math" w:eastAsia="仿宋_GB2312" w:hAnsi="Cambria Math" w:cs="Times New Roman"/>
                <w:sz w:val="24"/>
                <w:szCs w:val="28"/>
              </w:rPr>
              <m:t>儿内科呼吸</m:t>
            </m:r>
            <m:r>
              <m:rPr>
                <m:sty m:val="p"/>
              </m:rPr>
              <w:rPr>
                <w:rFonts w:ascii="Cambria Math" w:eastAsia="仿宋_GB2312" w:hAnsi="Cambria Math" w:cs="Times New Roman" w:hint="eastAsia"/>
                <w:sz w:val="24"/>
                <w:szCs w:val="28"/>
              </w:rPr>
              <m:t>内镜手术的患者出院人数</m:t>
            </m:r>
          </m:den>
        </m:f>
      </m:oMath>
    </w:p>
    <w:p w:rsidR="00D305D7" w:rsidRDefault="00C4467F">
      <w:pPr>
        <w:adjustRightInd w:val="0"/>
        <w:snapToGrid w:val="0"/>
        <w:spacing w:line="360" w:lineRule="auto"/>
        <w:ind w:firstLineChars="200" w:firstLine="643"/>
        <w:rPr>
          <w:rFonts w:ascii="仿宋_GB2312" w:eastAsia="仿宋_GB2312"/>
          <w:sz w:val="32"/>
          <w:szCs w:val="32"/>
        </w:rPr>
      </w:pPr>
      <w:r>
        <w:rPr>
          <w:rFonts w:ascii="仿宋_GB2312" w:eastAsia="仿宋_GB2312" w:hAnsi="宋体" w:cs="Times New Roman" w:hint="eastAsia"/>
          <w:b/>
          <w:sz w:val="32"/>
          <w:szCs w:val="32"/>
        </w:rPr>
        <w:lastRenderedPageBreak/>
        <w:t>意义：</w:t>
      </w:r>
      <w:r>
        <w:rPr>
          <w:rFonts w:ascii="仿宋_GB2312" w:eastAsia="仿宋_GB2312" w:hAnsi="宋体" w:cs="Times New Roman" w:hint="eastAsia"/>
          <w:sz w:val="32"/>
          <w:szCs w:val="32"/>
        </w:rPr>
        <w:t>反映</w:t>
      </w:r>
      <w:r>
        <w:rPr>
          <w:rFonts w:ascii="仿宋_GB2312" w:eastAsia="仿宋_GB2312" w:hint="eastAsia"/>
          <w:sz w:val="32"/>
          <w:szCs w:val="32"/>
        </w:rPr>
        <w:t>儿内科呼吸内镜诊疗</w:t>
      </w:r>
      <w:r>
        <w:rPr>
          <w:rFonts w:ascii="仿宋_GB2312" w:eastAsia="仿宋_GB2312" w:hAnsi="宋体" w:cs="Times New Roman" w:hint="eastAsia"/>
          <w:sz w:val="32"/>
          <w:szCs w:val="32"/>
        </w:rPr>
        <w:t>技术水平</w:t>
      </w:r>
      <w:r>
        <w:rPr>
          <w:rFonts w:ascii="仿宋_GB2312" w:eastAsia="仿宋_GB2312" w:hint="eastAsia"/>
          <w:sz w:val="32"/>
          <w:szCs w:val="32"/>
        </w:rPr>
        <w:t>，是分析成本效益的重要指标之一。</w:t>
      </w:r>
    </w:p>
    <w:p w:rsidR="00D305D7" w:rsidRDefault="00D305D7">
      <w:pPr>
        <w:widowControl/>
        <w:jc w:val="left"/>
        <w:rPr>
          <w:rFonts w:ascii="宋体" w:eastAsia="宋体" w:hAnsi="宋体" w:cs="宋体"/>
          <w:szCs w:val="21"/>
        </w:rPr>
      </w:pPr>
    </w:p>
    <w:sectPr w:rsidR="00D305D7" w:rsidSect="00D305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467F" w:rsidRDefault="00C4467F" w:rsidP="00A83A14">
      <w:r>
        <w:separator/>
      </w:r>
    </w:p>
  </w:endnote>
  <w:endnote w:type="continuationSeparator" w:id="1">
    <w:p w:rsidR="00C4467F" w:rsidRDefault="00C4467F" w:rsidP="00A83A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467F" w:rsidRDefault="00C4467F" w:rsidP="00A83A14">
      <w:r>
        <w:separator/>
      </w:r>
    </w:p>
  </w:footnote>
  <w:footnote w:type="continuationSeparator" w:id="1">
    <w:p w:rsidR="00C4467F" w:rsidRDefault="00C4467F" w:rsidP="00A83A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6B84"/>
    <w:rsid w:val="00047AA0"/>
    <w:rsid w:val="000E3B26"/>
    <w:rsid w:val="0010550B"/>
    <w:rsid w:val="0015762B"/>
    <w:rsid w:val="00176B84"/>
    <w:rsid w:val="001A4EBB"/>
    <w:rsid w:val="001E00A2"/>
    <w:rsid w:val="002274CB"/>
    <w:rsid w:val="002518AD"/>
    <w:rsid w:val="002657D7"/>
    <w:rsid w:val="0028283C"/>
    <w:rsid w:val="002D1681"/>
    <w:rsid w:val="002E0BAA"/>
    <w:rsid w:val="002F4A58"/>
    <w:rsid w:val="00302564"/>
    <w:rsid w:val="003213CC"/>
    <w:rsid w:val="003513C1"/>
    <w:rsid w:val="00387DDA"/>
    <w:rsid w:val="003A05F9"/>
    <w:rsid w:val="004E4DE8"/>
    <w:rsid w:val="00504AA1"/>
    <w:rsid w:val="00584222"/>
    <w:rsid w:val="005B4E9A"/>
    <w:rsid w:val="005E51EB"/>
    <w:rsid w:val="006368A6"/>
    <w:rsid w:val="00670136"/>
    <w:rsid w:val="006E4209"/>
    <w:rsid w:val="007628CE"/>
    <w:rsid w:val="007F7E9D"/>
    <w:rsid w:val="00801603"/>
    <w:rsid w:val="00802F56"/>
    <w:rsid w:val="008351CA"/>
    <w:rsid w:val="008356AB"/>
    <w:rsid w:val="008368E6"/>
    <w:rsid w:val="00863255"/>
    <w:rsid w:val="008A2637"/>
    <w:rsid w:val="008A5A79"/>
    <w:rsid w:val="009050B8"/>
    <w:rsid w:val="009F588A"/>
    <w:rsid w:val="00A47B9E"/>
    <w:rsid w:val="00A77515"/>
    <w:rsid w:val="00A83A14"/>
    <w:rsid w:val="00B26D84"/>
    <w:rsid w:val="00BF65F1"/>
    <w:rsid w:val="00C4467F"/>
    <w:rsid w:val="00C675AA"/>
    <w:rsid w:val="00C93EFE"/>
    <w:rsid w:val="00CC4AB7"/>
    <w:rsid w:val="00D063A7"/>
    <w:rsid w:val="00D305D7"/>
    <w:rsid w:val="00D34DBF"/>
    <w:rsid w:val="00DB25D9"/>
    <w:rsid w:val="00DC57D7"/>
    <w:rsid w:val="00E414E8"/>
    <w:rsid w:val="00E85A40"/>
    <w:rsid w:val="00E917CB"/>
    <w:rsid w:val="00EA6A22"/>
    <w:rsid w:val="00EB18E9"/>
    <w:rsid w:val="00EC229D"/>
    <w:rsid w:val="00EC36D0"/>
    <w:rsid w:val="00EE6DA1"/>
    <w:rsid w:val="0BC3784E"/>
    <w:rsid w:val="12810E3F"/>
    <w:rsid w:val="1B135FB7"/>
    <w:rsid w:val="213B1F95"/>
    <w:rsid w:val="25C21BE6"/>
    <w:rsid w:val="35690E0E"/>
    <w:rsid w:val="445D7456"/>
    <w:rsid w:val="4B036F63"/>
    <w:rsid w:val="4C52321B"/>
    <w:rsid w:val="69F23D29"/>
    <w:rsid w:val="6A231F3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5D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D305D7"/>
    <w:rPr>
      <w:sz w:val="18"/>
      <w:szCs w:val="18"/>
    </w:rPr>
  </w:style>
  <w:style w:type="paragraph" w:styleId="a4">
    <w:name w:val="footer"/>
    <w:basedOn w:val="a"/>
    <w:link w:val="Char0"/>
    <w:uiPriority w:val="99"/>
    <w:unhideWhenUsed/>
    <w:rsid w:val="00D305D7"/>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D305D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D305D7"/>
    <w:rPr>
      <w:sz w:val="18"/>
      <w:szCs w:val="18"/>
    </w:rPr>
  </w:style>
  <w:style w:type="character" w:customStyle="1" w:styleId="Char0">
    <w:name w:val="页脚 Char"/>
    <w:basedOn w:val="a0"/>
    <w:link w:val="a4"/>
    <w:uiPriority w:val="99"/>
    <w:qFormat/>
    <w:rsid w:val="00D305D7"/>
    <w:rPr>
      <w:sz w:val="18"/>
      <w:szCs w:val="18"/>
    </w:rPr>
  </w:style>
  <w:style w:type="paragraph" w:customStyle="1" w:styleId="1">
    <w:name w:val="列出段落1"/>
    <w:basedOn w:val="a"/>
    <w:qFormat/>
    <w:rsid w:val="00D305D7"/>
    <w:pPr>
      <w:ind w:firstLineChars="200" w:firstLine="420"/>
    </w:pPr>
  </w:style>
  <w:style w:type="character" w:customStyle="1" w:styleId="Char">
    <w:name w:val="批注框文本 Char"/>
    <w:basedOn w:val="a0"/>
    <w:link w:val="a3"/>
    <w:uiPriority w:val="99"/>
    <w:semiHidden/>
    <w:qFormat/>
    <w:rsid w:val="00D305D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417</Words>
  <Characters>2377</Characters>
  <Application>Microsoft Office Word</Application>
  <DocSecurity>0</DocSecurity>
  <Lines>19</Lines>
  <Paragraphs>5</Paragraphs>
  <ScaleCrop>false</ScaleCrop>
  <Company>中华人民共和国卫生部</Company>
  <LinksUpToDate>false</LinksUpToDate>
  <CharactersWithSpaces>2789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3</cp:revision>
  <dcterms:created xsi:type="dcterms:W3CDTF">2019-01-31T02:32:00Z</dcterms:created>
  <dcterms:modified xsi:type="dcterms:W3CDTF">2020-09-29T10:19:00Z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