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/>
        <w:jc w:val="left"/>
        <w:outlineLvl w:val="0"/>
        <w:rPr>
          <w:rFonts w:hint="eastAsia" w:asci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16879"/>
      <w:bookmarkStart w:id="1" w:name="_Toc31208"/>
      <w:r>
        <w:rPr>
          <w:rFonts w:hint="eastAsia" w:ascii="仿宋" w:eastAsia="仿宋" w:cs="仿宋"/>
          <w:b w:val="0"/>
          <w:bCs w:val="0"/>
          <w:sz w:val="32"/>
          <w:szCs w:val="32"/>
          <w:lang w:val="en-US" w:eastAsia="zh-CN"/>
        </w:rPr>
        <w:t>附件3</w:t>
      </w:r>
      <w:bookmarkStart w:id="5" w:name="_GoBack"/>
      <w:bookmarkEnd w:id="5"/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/>
        <w:jc w:val="center"/>
        <w:outlineLvl w:val="0"/>
        <w:rPr>
          <w:rFonts w:hint="default" w:ascii="方正小标宋简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辽宁省卫生健康适宜技术培训申请表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tbl>
      <w:tblPr>
        <w:tblStyle w:val="8"/>
        <w:tblW w:w="9283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87"/>
        <w:gridCol w:w="1545"/>
        <w:gridCol w:w="1356"/>
        <w:gridCol w:w="1603"/>
        <w:gridCol w:w="160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firstLine="480" w:firstLineChars="200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所在科室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default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从事专业及年限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18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申请操作</w:t>
            </w:r>
          </w:p>
        </w:tc>
        <w:tc>
          <w:tcPr>
            <w:tcW w:w="7980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有无基础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9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 w:firstLine="720" w:firstLineChars="300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16" w:type="dxa"/>
            <w:vMerge w:val="continue"/>
            <w:vAlign w:val="center"/>
          </w:tcPr>
          <w:p/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79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ascii="方正大标宋_GBK" w:hAnsi="方正大标宋_GBK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ascii="方正大标宋_GBK" w:eastAsia="方正大标宋_GBK" w:cs="仿宋"/>
                <w:sz w:val="24"/>
                <w:szCs w:val="24"/>
                <w:shd w:val="clear" w:color="FFFFFF" w:fill="D9D9D9"/>
                <w:lang w:val="en-US" w:eastAsia="zh-CN"/>
              </w:rPr>
              <w:t>（主要填写完成相关操作的情况）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ascii="方正大标宋_GBK" w:hAnsi="方正大标宋_GBK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ascii="方正大标宋_GBK" w:hAnsi="方正大标宋_GBK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ascii="方正大标宋_GBK" w:hAnsi="方正大标宋_GBK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ascii="方正大标宋_GBK" w:hAnsi="方正大标宋_GBK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79" w:leftChars="228" w:right="0" w:firstLine="0"/>
              <w:jc w:val="left"/>
              <w:rPr>
                <w:rFonts w:hint="eastAsia" w:ascii="仿宋" w:eastAsia="仿宋" w:cs="仿宋"/>
                <w:sz w:val="24"/>
                <w:szCs w:val="24"/>
                <w:shd w:val="clear" w:color="FFFFFF" w:fill="D9D9D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学习形式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全脱产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学习时间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月  日至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28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学习目的：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28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派出单位意见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: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负责人</w:t>
            </w:r>
            <w:r>
              <w:rPr>
                <w:rFonts w:ascii="仿宋" w:hAnsi="仿宋" w:eastAsia="方正大标宋_GBK" w:cs="仿宋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 xml:space="preserve">：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hint="eastAsia"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 w:firstLine="5760" w:firstLineChars="2400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公  章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ind w:left="0"/>
              <w:rPr>
                <w:rFonts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年    月 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360" w:lineRule="auto"/>
        <w:ind w:left="0" w:firstLine="0" w:firstLineChars="0"/>
        <w:jc w:val="left"/>
        <w:outlineLvl w:val="0"/>
        <w:rPr>
          <w:rFonts w:hint="eastAsia" w:ascii="宋体" w:cs="宋体"/>
          <w:b/>
          <w:bCs/>
          <w:sz w:val="32"/>
          <w:szCs w:val="36"/>
          <w:lang w:val="en-US"/>
        </w:rPr>
      </w:pPr>
      <w:bookmarkStart w:id="2" w:name="_Toc32591"/>
      <w:bookmarkEnd w:id="2"/>
      <w:bookmarkStart w:id="3" w:name="_Toc24713"/>
      <w:bookmarkEnd w:id="3"/>
      <w:bookmarkStart w:id="4" w:name="_Toc23837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iyeL1QAAAAMBAAAPAAAAAAAAAAEAIAAAACIAAABkcnMvZG93&#10;bnJldi54bWxQSwECFAAUAAAACACHTuJA9JT6mQ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55F013F7"/>
    <w:rsid w:val="56417472"/>
    <w:rsid w:val="63332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List Paragraph"/>
    <w:basedOn w:val="1"/>
    <w:qFormat/>
    <w:uiPriority w:val="0"/>
    <w:pPr>
      <w:ind w:firstLine="200" w:firstLineChars="200"/>
    </w:pPr>
  </w:style>
  <w:style w:type="character" w:customStyle="1" w:styleId="11">
    <w:name w:val="font81"/>
    <w:basedOn w:val="9"/>
    <w:qFormat/>
    <w:uiPriority w:val="0"/>
    <w:rPr>
      <w:rFonts w:ascii="宋体" w:eastAsia="宋体" w:cs="宋体"/>
      <w:color w:val="40404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ascii="Microsoft YaHei UI" w:hAnsi="Microsoft YaHei UI" w:eastAsia="Microsoft YaHei UI" w:cs="Microsoft YaHei UI"/>
      <w:color w:val="404040"/>
      <w:sz w:val="22"/>
      <w:szCs w:val="22"/>
      <w:u w:val="none"/>
    </w:rPr>
  </w:style>
  <w:style w:type="paragraph" w:customStyle="1" w:styleId="13">
    <w:name w:val="WPSOffice手动目录 1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146</Words>
  <Characters>146</Characters>
  <Lines>67</Lines>
  <Paragraphs>29</Paragraphs>
  <TotalTime>2</TotalTime>
  <ScaleCrop>false</ScaleCrop>
  <LinksUpToDate>false</LinksUpToDate>
  <CharactersWithSpaces>344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尚勇</cp:lastModifiedBy>
  <cp:lastPrinted>2021-07-19T06:24:00Z</cp:lastPrinted>
  <dcterms:modified xsi:type="dcterms:W3CDTF">2021-07-20T01:55:21Z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6EB8276732B3431FA496125870DCD0A9</vt:lpwstr>
  </property>
</Properties>
</file>