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color w:val="000000" w:themeColor="text1"/>
          <w:kern w:val="0"/>
          <w:szCs w:val="32"/>
          <w14:textFill>
            <w14:solidFill>
              <w14:schemeClr w14:val="tx1"/>
            </w14:solidFill>
          </w14:textFill>
        </w:rPr>
      </w:pPr>
    </w:p>
    <w:p>
      <w:pPr>
        <w:rPr>
          <w:rFonts w:ascii="仿宋_GB2312" w:eastAsia="仿宋_GB2312"/>
          <w:color w:val="000000" w:themeColor="text1"/>
          <w:kern w:val="0"/>
          <w:szCs w:val="32"/>
          <w14:textFill>
            <w14:solidFill>
              <w14:schemeClr w14:val="tx1"/>
            </w14:solidFill>
          </w14:textFill>
        </w:rPr>
      </w:pPr>
    </w:p>
    <w:p>
      <w:pPr>
        <w:ind w:firstLine="1044"/>
        <w:rPr>
          <w:rFonts w:ascii="宋体" w:hAnsi="宋体"/>
          <w:color w:val="000000" w:themeColor="text1"/>
          <w:kern w:val="0"/>
          <w:sz w:val="52"/>
          <w:szCs w:val="52"/>
          <w14:textFill>
            <w14:solidFill>
              <w14:schemeClr w14:val="tx1"/>
            </w14:solidFill>
          </w14:textFill>
        </w:rPr>
      </w:pPr>
    </w:p>
    <w:p>
      <w:pPr>
        <w:rPr>
          <w:rFonts w:ascii="宋体" w:hAnsi="宋体"/>
          <w:color w:val="000000" w:themeColor="text1"/>
          <w:kern w:val="0"/>
          <w:sz w:val="52"/>
          <w:szCs w:val="52"/>
          <w14:textFill>
            <w14:solidFill>
              <w14:schemeClr w14:val="tx1"/>
            </w14:solidFill>
          </w14:textFill>
        </w:rPr>
      </w:pPr>
      <w:r>
        <w:rPr>
          <w:rFonts w:hint="eastAsia" w:ascii="宋体" w:hAnsi="宋体"/>
          <w:color w:val="000000" w:themeColor="text1"/>
          <w:kern w:val="0"/>
          <w:sz w:val="52"/>
          <w:szCs w:val="52"/>
          <w:lang w:val="en-US" w:eastAsia="zh-CN"/>
          <w14:textFill>
            <w14:solidFill>
              <w14:schemeClr w14:val="tx1"/>
            </w14:solidFill>
          </w14:textFill>
        </w:rPr>
        <w:t>国家</w:t>
      </w:r>
      <w:r>
        <w:rPr>
          <w:rFonts w:hint="eastAsia" w:ascii="宋体" w:hAnsi="宋体"/>
          <w:color w:val="000000" w:themeColor="text1"/>
          <w:kern w:val="0"/>
          <w:sz w:val="52"/>
          <w:szCs w:val="52"/>
          <w14:textFill>
            <w14:solidFill>
              <w14:schemeClr w14:val="tx1"/>
            </w14:solidFill>
          </w14:textFill>
        </w:rPr>
        <w:t>临床重点专科申报书</w:t>
      </w:r>
    </w:p>
    <w:p>
      <w:pPr>
        <w:rPr>
          <w:rFonts w:ascii="楷体_GB2312" w:hAnsi="宋体" w:eastAsia="楷体_GB2312"/>
          <w:color w:val="000000" w:themeColor="text1"/>
          <w:kern w:val="0"/>
          <w:szCs w:val="32"/>
          <w14:textFill>
            <w14:solidFill>
              <w14:schemeClr w14:val="tx1"/>
            </w14:solidFill>
          </w14:textFill>
        </w:rPr>
      </w:pPr>
      <w:r>
        <w:rPr>
          <w:rFonts w:hint="eastAsia" w:ascii="楷体_GB2312" w:hAnsi="宋体" w:eastAsia="楷体_GB2312"/>
          <w:color w:val="000000" w:themeColor="text1"/>
          <w:kern w:val="0"/>
          <w:szCs w:val="32"/>
          <w14:textFill>
            <w14:solidFill>
              <w14:schemeClr w14:val="tx1"/>
            </w14:solidFill>
          </w14:textFill>
        </w:rPr>
        <w:t>（临床版）</w:t>
      </w:r>
    </w:p>
    <w:p>
      <w:pPr>
        <w:rPr>
          <w:rFonts w:ascii="宋体" w:hAnsi="宋体"/>
          <w:color w:val="000000" w:themeColor="text1"/>
          <w:kern w:val="0"/>
          <w:sz w:val="52"/>
          <w:szCs w:val="52"/>
          <w14:textFill>
            <w14:solidFill>
              <w14:schemeClr w14:val="tx1"/>
            </w14:solidFill>
          </w14:textFill>
        </w:rPr>
      </w:pPr>
    </w:p>
    <w:p>
      <w:pPr>
        <w:rPr>
          <w:rFonts w:ascii="宋体" w:hAnsi="宋体"/>
          <w:color w:val="000000" w:themeColor="text1"/>
          <w:kern w:val="0"/>
          <w:sz w:val="52"/>
          <w:szCs w:val="52"/>
          <w14:textFill>
            <w14:solidFill>
              <w14:schemeClr w14:val="tx1"/>
            </w14:solidFill>
          </w14:textFill>
        </w:rPr>
      </w:pPr>
    </w:p>
    <w:p>
      <w:pPr>
        <w:ind w:firstLine="1044"/>
        <w:rPr>
          <w:rFonts w:ascii="宋体" w:hAnsi="宋体"/>
          <w:color w:val="000000" w:themeColor="text1"/>
          <w:kern w:val="0"/>
          <w:sz w:val="52"/>
          <w:szCs w:val="52"/>
          <w14:textFill>
            <w14:solidFill>
              <w14:schemeClr w14:val="tx1"/>
            </w14:solidFill>
          </w14:textFill>
        </w:rPr>
      </w:pPr>
    </w:p>
    <w:p>
      <w:pPr>
        <w:spacing w:line="480" w:lineRule="auto"/>
        <w:ind w:firstLine="1044"/>
        <w:jc w:val="left"/>
        <w:rPr>
          <w:rFonts w:ascii="宋体" w:hAnsi="宋体"/>
          <w:color w:val="000000" w:themeColor="text1"/>
          <w:kern w:val="0"/>
          <w:szCs w:val="32"/>
          <w:u w:val="single"/>
          <w14:textFill>
            <w14:solidFill>
              <w14:schemeClr w14:val="tx1"/>
            </w14:solidFill>
          </w14:textFill>
        </w:rPr>
      </w:pPr>
      <w:r>
        <w:rPr>
          <w:rFonts w:hint="eastAsia" w:ascii="宋体" w:hAnsi="宋体"/>
          <w:color w:val="000000" w:themeColor="text1"/>
          <w:kern w:val="0"/>
          <w:szCs w:val="32"/>
          <w14:textFill>
            <w14:solidFill>
              <w14:schemeClr w14:val="tx1"/>
            </w14:solidFill>
          </w14:textFill>
        </w:rPr>
        <w:t>申报单位（盖章）：</w:t>
      </w:r>
      <w:r>
        <w:rPr>
          <w:rFonts w:hint="eastAsia" w:ascii="宋体" w:hAnsi="宋体"/>
          <w:color w:val="000000" w:themeColor="text1"/>
          <w:kern w:val="0"/>
          <w:szCs w:val="32"/>
          <w:u w:val="single"/>
          <w14:textFill>
            <w14:solidFill>
              <w14:schemeClr w14:val="tx1"/>
            </w14:solidFill>
          </w14:textFill>
        </w:rPr>
        <w:t xml:space="preserve">                  </w:t>
      </w:r>
    </w:p>
    <w:p>
      <w:pPr>
        <w:spacing w:line="480" w:lineRule="auto"/>
        <w:ind w:firstLine="1044"/>
        <w:jc w:val="left"/>
        <w:rPr>
          <w:rFonts w:ascii="宋体" w:hAnsi="宋体"/>
          <w:color w:val="000000" w:themeColor="text1"/>
          <w:kern w:val="0"/>
          <w:szCs w:val="32"/>
          <w14:textFill>
            <w14:solidFill>
              <w14:schemeClr w14:val="tx1"/>
            </w14:solidFill>
          </w14:textFill>
        </w:rPr>
      </w:pPr>
      <w:r>
        <w:rPr>
          <w:rFonts w:hint="eastAsia" w:ascii="宋体" w:hAnsi="宋体"/>
          <w:color w:val="000000" w:themeColor="text1"/>
          <w:spacing w:val="40"/>
          <w:kern w:val="0"/>
          <w:szCs w:val="32"/>
          <w:fitText w:val="2729" w:id="1907391286"/>
          <w14:textFill>
            <w14:solidFill>
              <w14:schemeClr w14:val="tx1"/>
            </w14:solidFill>
          </w14:textFill>
        </w:rPr>
        <w:t>申报专科名称</w:t>
      </w:r>
      <w:r>
        <w:rPr>
          <w:rFonts w:hint="eastAsia" w:ascii="宋体" w:hAnsi="宋体"/>
          <w:color w:val="000000" w:themeColor="text1"/>
          <w:spacing w:val="4"/>
          <w:kern w:val="0"/>
          <w:szCs w:val="32"/>
          <w:fitText w:val="2729" w:id="1907391286"/>
          <w14:textFill>
            <w14:solidFill>
              <w14:schemeClr w14:val="tx1"/>
            </w14:solidFill>
          </w14:textFill>
        </w:rPr>
        <w:t>：</w:t>
      </w:r>
      <w:r>
        <w:rPr>
          <w:rFonts w:hint="eastAsia" w:ascii="宋体" w:hAnsi="宋体"/>
          <w:color w:val="000000" w:themeColor="text1"/>
          <w:kern w:val="0"/>
          <w:szCs w:val="32"/>
          <w:u w:val="single"/>
          <w14:textFill>
            <w14:solidFill>
              <w14:schemeClr w14:val="tx1"/>
            </w14:solidFill>
          </w14:textFill>
        </w:rPr>
        <w:t xml:space="preserve">                 </w:t>
      </w:r>
      <w:r>
        <w:rPr>
          <w:rFonts w:hint="eastAsia" w:ascii="宋体" w:hAnsi="宋体"/>
          <w:color w:val="000000" w:themeColor="text1"/>
          <w:kern w:val="0"/>
          <w:szCs w:val="32"/>
          <w:u w:val="single"/>
          <w:lang w:val="en-US" w:eastAsia="zh-CN"/>
          <w14:textFill>
            <w14:solidFill>
              <w14:schemeClr w14:val="tx1"/>
            </w14:solidFill>
          </w14:textFill>
        </w:rPr>
        <w:t xml:space="preserve"> </w:t>
      </w:r>
      <w:r>
        <w:rPr>
          <w:rFonts w:hint="eastAsia" w:ascii="宋体" w:hAnsi="宋体"/>
          <w:color w:val="000000" w:themeColor="text1"/>
          <w:kern w:val="0"/>
          <w:szCs w:val="32"/>
          <w:u w:val="single"/>
          <w14:textFill>
            <w14:solidFill>
              <w14:schemeClr w14:val="tx1"/>
            </w14:solidFill>
          </w14:textFill>
        </w:rPr>
        <w:t xml:space="preserve"> </w:t>
      </w:r>
    </w:p>
    <w:p>
      <w:pPr>
        <w:spacing w:line="480" w:lineRule="auto"/>
        <w:ind w:firstLine="588"/>
        <w:jc w:val="left"/>
        <w:rPr>
          <w:rFonts w:ascii="宋体" w:hAnsi="宋体"/>
          <w:color w:val="000000" w:themeColor="text1"/>
          <w:szCs w:val="32"/>
          <w14:textFill>
            <w14:solidFill>
              <w14:schemeClr w14:val="tx1"/>
            </w14:solidFill>
          </w14:textFill>
        </w:rPr>
      </w:pPr>
      <w:r>
        <w:rPr>
          <w:rFonts w:hint="eastAsia" w:ascii="宋体" w:hAnsi="宋体"/>
          <w:color w:val="000000" w:themeColor="text1"/>
          <w:kern w:val="0"/>
          <w:szCs w:val="32"/>
          <w14:textFill>
            <w14:solidFill>
              <w14:schemeClr w14:val="tx1"/>
            </w14:solidFill>
          </w14:textFill>
        </w:rPr>
        <w:t xml:space="preserve">   申报日期：</w:t>
      </w:r>
      <w:r>
        <w:rPr>
          <w:rFonts w:hint="eastAsia" w:ascii="宋体" w:hAnsi="宋体"/>
          <w:color w:val="000000" w:themeColor="text1"/>
          <w:szCs w:val="32"/>
          <w:u w:val="single"/>
          <w14:textFill>
            <w14:solidFill>
              <w14:schemeClr w14:val="tx1"/>
            </w14:solidFill>
          </w14:textFill>
        </w:rPr>
        <w:t xml:space="preserve">              </w:t>
      </w:r>
      <w:r>
        <w:rPr>
          <w:rFonts w:hint="eastAsia" w:ascii="宋体" w:hAnsi="宋体"/>
          <w:color w:val="000000" w:themeColor="text1"/>
          <w:szCs w:val="32"/>
          <w:u w:val="single"/>
          <w:lang w:val="en-US" w:eastAsia="zh-CN"/>
          <w14:textFill>
            <w14:solidFill>
              <w14:schemeClr w14:val="tx1"/>
            </w14:solidFill>
          </w14:textFill>
        </w:rPr>
        <w:t xml:space="preserve">        </w:t>
      </w:r>
      <w:r>
        <w:rPr>
          <w:rFonts w:hint="eastAsia" w:ascii="宋体" w:hAnsi="宋体"/>
          <w:color w:val="000000" w:themeColor="text1"/>
          <w:szCs w:val="32"/>
          <w:u w:val="single"/>
          <w14:textFill>
            <w14:solidFill>
              <w14:schemeClr w14:val="tx1"/>
            </w14:solidFill>
          </w14:textFill>
        </w:rPr>
        <w:t xml:space="preserve">    </w:t>
      </w:r>
    </w:p>
    <w:p>
      <w:pPr>
        <w:ind w:firstLine="1044"/>
        <w:rPr>
          <w:rFonts w:ascii="宋体" w:hAnsi="宋体"/>
          <w:color w:val="000000" w:themeColor="text1"/>
          <w:sz w:val="52"/>
          <w:szCs w:val="52"/>
          <w14:textFill>
            <w14:solidFill>
              <w14:schemeClr w14:val="tx1"/>
            </w14:solidFill>
          </w14:textFill>
        </w:rPr>
      </w:pPr>
    </w:p>
    <w:p>
      <w:pPr>
        <w:ind w:firstLine="1044"/>
        <w:rPr>
          <w:rFonts w:ascii="宋体" w:hAnsi="宋体"/>
          <w:color w:val="000000" w:themeColor="text1"/>
          <w:sz w:val="52"/>
          <w:szCs w:val="52"/>
          <w14:textFill>
            <w14:solidFill>
              <w14:schemeClr w14:val="tx1"/>
            </w14:solidFill>
          </w14:textFill>
        </w:rPr>
      </w:pPr>
    </w:p>
    <w:p>
      <w:pPr>
        <w:ind w:firstLine="1044"/>
        <w:rPr>
          <w:rFonts w:ascii="宋体" w:hAnsi="宋体"/>
          <w:color w:val="000000" w:themeColor="text1"/>
          <w:sz w:val="52"/>
          <w:szCs w:val="52"/>
          <w14:textFill>
            <w14:solidFill>
              <w14:schemeClr w14:val="tx1"/>
            </w14:solidFill>
          </w14:textFill>
        </w:rPr>
      </w:pPr>
    </w:p>
    <w:p>
      <w:pPr>
        <w:ind w:firstLine="1044"/>
        <w:rPr>
          <w:rFonts w:ascii="宋体" w:hAnsi="宋体"/>
          <w:color w:val="000000" w:themeColor="text1"/>
          <w:sz w:val="52"/>
          <w:szCs w:val="52"/>
          <w14:textFill>
            <w14:solidFill>
              <w14:schemeClr w14:val="tx1"/>
            </w14:solidFill>
          </w14:textFill>
        </w:rPr>
      </w:pPr>
    </w:p>
    <w:p>
      <w:pPr>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辽宁省卫生健康委员会</w:t>
      </w:r>
    </w:p>
    <w:p>
      <w:pPr>
        <w:rPr>
          <w:rFonts w:ascii="宋体" w:hAnsi="宋体"/>
          <w:color w:val="000000" w:themeColor="text1"/>
          <w:sz w:val="36"/>
          <w:szCs w:val="36"/>
          <w14:textFill>
            <w14:solidFill>
              <w14:schemeClr w14:val="tx1"/>
            </w14:solidFill>
          </w14:textFill>
        </w:rPr>
      </w:pPr>
      <w:r>
        <w:rPr>
          <w:rFonts w:hint="eastAsia" w:ascii="宋体" w:hAnsi="宋体"/>
          <w:sz w:val="36"/>
          <w:szCs w:val="36"/>
        </w:rPr>
        <w:t>202</w:t>
      </w:r>
      <w:r>
        <w:rPr>
          <w:rFonts w:hint="eastAsia" w:ascii="宋体" w:hAnsi="宋体"/>
          <w:sz w:val="36"/>
          <w:szCs w:val="36"/>
          <w:lang w:val="en-US" w:eastAsia="zh-CN"/>
        </w:rPr>
        <w:t>4</w:t>
      </w:r>
      <w:r>
        <w:rPr>
          <w:rFonts w:hint="eastAsia" w:ascii="宋体" w:hAnsi="宋体"/>
          <w:sz w:val="36"/>
          <w:szCs w:val="36"/>
        </w:rPr>
        <w:t>年</w:t>
      </w:r>
    </w:p>
    <w:p>
      <w:pPr>
        <w:rPr>
          <w:rFonts w:hint="eastAsia" w:ascii="宋体" w:hAnsi="宋体"/>
          <w:color w:val="000000" w:themeColor="text1"/>
          <w:sz w:val="36"/>
          <w:szCs w:val="36"/>
          <w14:textFill>
            <w14:solidFill>
              <w14:schemeClr w14:val="tx1"/>
            </w14:solidFill>
          </w14:textFill>
        </w:rPr>
        <w:sectPr>
          <w:footerReference r:id="rId3" w:type="default"/>
          <w:pgSz w:w="11906" w:h="16838"/>
          <w:pgMar w:top="1440" w:right="1800" w:bottom="1440" w:left="1800" w:header="851" w:footer="992" w:gutter="0"/>
          <w:pgNumType w:fmt="decimal" w:start="1"/>
          <w:cols w:space="425" w:num="1"/>
          <w:docGrid w:type="lines" w:linePitch="312" w:charSpace="0"/>
        </w:sectPr>
      </w:pPr>
    </w:p>
    <w:p>
      <w:pPr>
        <w:rPr>
          <w:rFonts w:ascii="宋体" w:hAnsi="宋体"/>
          <w:color w:val="000000" w:themeColor="text1"/>
          <w:sz w:val="36"/>
          <w:szCs w:val="36"/>
          <w14:textFill>
            <w14:solidFill>
              <w14:schemeClr w14:val="tx1"/>
            </w14:solidFill>
          </w14:textFill>
        </w:rPr>
      </w:pPr>
      <w:r>
        <w:rPr>
          <w:rFonts w:hint="eastAsia" w:ascii="宋体" w:hAnsi="宋体"/>
          <w:color w:val="000000" w:themeColor="text1"/>
          <w:sz w:val="36"/>
          <w:szCs w:val="36"/>
          <w14:textFill>
            <w14:solidFill>
              <w14:schemeClr w14:val="tx1"/>
            </w14:solidFill>
          </w14:textFill>
        </w:rPr>
        <w:t>填写说明</w:t>
      </w: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1.本申报书为各专科申报书基本样式。</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2.申报单位应确保填写的信息真实有效。</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3.申报书涉及的相关数据以全国公立医院绩效考核数据为基础进行填报。</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4.申报书中要求的近3年是指</w:t>
      </w:r>
      <w:r>
        <w:rPr>
          <w:rFonts w:hint="eastAsia" w:ascii="仿宋_GB2312" w:hAnsi="仿宋" w:eastAsia="仿宋_GB2312"/>
          <w:b w:val="0"/>
          <w:color w:val="000000" w:themeColor="text1"/>
          <w:sz w:val="28"/>
          <w:szCs w:val="28"/>
          <w:lang w:eastAsia="zh-CN"/>
          <w14:textFill>
            <w14:solidFill>
              <w14:schemeClr w14:val="tx1"/>
            </w14:solidFill>
          </w14:textFill>
        </w:rPr>
        <w:t>2021</w:t>
      </w:r>
      <w:r>
        <w:rPr>
          <w:rFonts w:hint="eastAsia" w:ascii="仿宋_GB2312" w:hAnsi="仿宋" w:eastAsia="仿宋_GB2312"/>
          <w:b w:val="0"/>
          <w:color w:val="000000" w:themeColor="text1"/>
          <w:sz w:val="28"/>
          <w:szCs w:val="28"/>
          <w14:textFill>
            <w14:solidFill>
              <w14:schemeClr w14:val="tx1"/>
            </w14:solidFill>
          </w14:textFill>
        </w:rPr>
        <w:t>、</w:t>
      </w:r>
      <w:r>
        <w:rPr>
          <w:rFonts w:hint="eastAsia" w:ascii="仿宋_GB2312" w:hAnsi="仿宋" w:eastAsia="仿宋_GB2312"/>
          <w:b w:val="0"/>
          <w:color w:val="000000" w:themeColor="text1"/>
          <w:sz w:val="28"/>
          <w:szCs w:val="28"/>
          <w:lang w:eastAsia="zh-CN"/>
          <w14:textFill>
            <w14:solidFill>
              <w14:schemeClr w14:val="tx1"/>
            </w14:solidFill>
          </w14:textFill>
        </w:rPr>
        <w:t>2022</w:t>
      </w:r>
      <w:r>
        <w:rPr>
          <w:rFonts w:hint="eastAsia" w:ascii="仿宋_GB2312" w:hAnsi="仿宋" w:eastAsia="仿宋_GB2312"/>
          <w:b w:val="0"/>
          <w:color w:val="000000" w:themeColor="text1"/>
          <w:sz w:val="28"/>
          <w:szCs w:val="28"/>
          <w14:textFill>
            <w14:solidFill>
              <w14:schemeClr w14:val="tx1"/>
            </w14:solidFill>
          </w14:textFill>
        </w:rPr>
        <w:t>、</w:t>
      </w:r>
      <w:r>
        <w:rPr>
          <w:rFonts w:hint="eastAsia" w:ascii="仿宋_GB2312" w:hAnsi="仿宋" w:eastAsia="仿宋_GB2312"/>
          <w:b w:val="0"/>
          <w:color w:val="000000" w:themeColor="text1"/>
          <w:sz w:val="28"/>
          <w:szCs w:val="28"/>
          <w:lang w:eastAsia="zh-CN"/>
          <w14:textFill>
            <w14:solidFill>
              <w14:schemeClr w14:val="tx1"/>
            </w14:solidFill>
          </w14:textFill>
        </w:rPr>
        <w:t>2023</w:t>
      </w:r>
      <w:r>
        <w:rPr>
          <w:rFonts w:hint="eastAsia" w:ascii="仿宋_GB2312" w:hAnsi="仿宋" w:eastAsia="仿宋_GB2312"/>
          <w:b w:val="0"/>
          <w:color w:val="000000" w:themeColor="text1"/>
          <w:sz w:val="28"/>
          <w:szCs w:val="28"/>
          <w14:textFill>
            <w14:solidFill>
              <w14:schemeClr w14:val="tx1"/>
            </w14:solidFill>
          </w14:textFill>
        </w:rPr>
        <w:t>完整年度。</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5.申报书请用A4纸双面打印，</w:t>
      </w:r>
      <w:r>
        <w:rPr>
          <w:rFonts w:hint="eastAsia" w:ascii="仿宋_GB2312" w:hAnsi="仿宋" w:eastAsia="仿宋_GB2312"/>
          <w:b w:val="0"/>
          <w:color w:val="auto"/>
          <w:sz w:val="28"/>
          <w:szCs w:val="28"/>
        </w:rPr>
        <w:t>一式</w:t>
      </w:r>
      <w:r>
        <w:rPr>
          <w:rFonts w:hint="eastAsia" w:ascii="仿宋_GB2312" w:hAnsi="仿宋" w:eastAsia="仿宋_GB2312"/>
          <w:b w:val="0"/>
          <w:color w:val="auto"/>
          <w:sz w:val="28"/>
          <w:szCs w:val="28"/>
          <w:lang w:val="en-US" w:eastAsia="zh-CN"/>
        </w:rPr>
        <w:t>1</w:t>
      </w:r>
      <w:r>
        <w:rPr>
          <w:rFonts w:hint="eastAsia" w:ascii="仿宋_GB2312" w:hAnsi="仿宋" w:eastAsia="仿宋_GB2312"/>
          <w:b w:val="0"/>
          <w:color w:val="auto"/>
          <w:sz w:val="28"/>
          <w:szCs w:val="28"/>
        </w:rPr>
        <w:t>份，封页</w:t>
      </w:r>
      <w:r>
        <w:rPr>
          <w:rFonts w:hint="eastAsia" w:ascii="仿宋_GB2312" w:hAnsi="仿宋" w:eastAsia="仿宋_GB2312"/>
          <w:b w:val="0"/>
          <w:color w:val="000000" w:themeColor="text1"/>
          <w:sz w:val="28"/>
          <w:szCs w:val="28"/>
          <w14:textFill>
            <w14:solidFill>
              <w14:schemeClr w14:val="tx1"/>
            </w14:solidFill>
          </w14:textFill>
        </w:rPr>
        <w:t>加盖申报单位公章。</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6.所有栏目如要增加内容，均可另加行或附页。</w:t>
      </w: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widowControl/>
        <w:jc w:val="left"/>
        <w:rPr>
          <w:rFonts w:ascii="宋体" w:hAnsi="宋体"/>
          <w:color w:val="000000" w:themeColor="text1"/>
          <w:szCs w:val="32"/>
          <w14:textFill>
            <w14:solidFill>
              <w14:schemeClr w14:val="tx1"/>
            </w14:solidFill>
          </w14:textFill>
        </w:rPr>
      </w:pPr>
      <w:r>
        <w:rPr>
          <w:rFonts w:ascii="宋体" w:hAnsi="宋体"/>
          <w:color w:val="000000" w:themeColor="text1"/>
          <w:szCs w:val="32"/>
          <w14:textFill>
            <w14:solidFill>
              <w14:schemeClr w14:val="tx1"/>
            </w14:solidFill>
          </w14:textFill>
        </w:rPr>
        <w:br w:type="page"/>
      </w:r>
    </w:p>
    <w:p>
      <w:pPr>
        <w:numPr>
          <w:ilvl w:val="0"/>
          <w:numId w:val="1"/>
        </w:numPr>
        <w:spacing w:after="156" w:afterLines="50"/>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 xml:space="preserve"> 医院管理情况</w:t>
      </w:r>
    </w:p>
    <w:p>
      <w:pPr>
        <w:spacing w:line="480" w:lineRule="auto"/>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一、医院基本情况</w:t>
      </w:r>
    </w:p>
    <w:tbl>
      <w:tblPr>
        <w:tblStyle w:val="7"/>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4"/>
        <w:gridCol w:w="1544"/>
        <w:gridCol w:w="1583"/>
        <w:gridCol w:w="1200"/>
        <w:gridCol w:w="1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atLeast"/>
        </w:trPr>
        <w:tc>
          <w:tcPr>
            <w:tcW w:w="2634" w:type="dxa"/>
            <w:vAlign w:val="center"/>
          </w:tcPr>
          <w:p>
            <w:pPr>
              <w:pStyle w:val="10"/>
              <w:spacing w:line="24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医院名称</w:t>
            </w:r>
          </w:p>
        </w:tc>
        <w:tc>
          <w:tcPr>
            <w:tcW w:w="5979" w:type="dxa"/>
            <w:gridSpan w:val="4"/>
          </w:tcPr>
          <w:p>
            <w:pPr>
              <w:pStyle w:val="10"/>
              <w:spacing w:line="320" w:lineRule="exact"/>
              <w:jc w:val="lef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医院类别</w:t>
            </w:r>
          </w:p>
        </w:tc>
        <w:tc>
          <w:tcPr>
            <w:tcW w:w="3127" w:type="dxa"/>
            <w:gridSpan w:val="2"/>
          </w:tcPr>
          <w:p>
            <w:pPr>
              <w:pStyle w:val="10"/>
              <w:spacing w:line="320" w:lineRule="exact"/>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综合医院</w:t>
            </w:r>
            <w:r>
              <w:rPr>
                <w:rFonts w:hint="eastAsia"/>
                <w:color w:val="000000" w:themeColor="text1"/>
                <w14:textFill>
                  <w14:solidFill>
                    <w14:schemeClr w14:val="tx1"/>
                  </w14:solidFill>
                </w14:textFill>
              </w:rPr>
              <w:sym w:font="Wingdings 2" w:char="00A3"/>
            </w:r>
          </w:p>
          <w:p>
            <w:pPr>
              <w:pStyle w:val="10"/>
              <w:spacing w:line="320" w:lineRule="exact"/>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专科医院</w:t>
            </w:r>
            <w:r>
              <w:rPr>
                <w:rFonts w:hint="eastAsia"/>
                <w:color w:val="000000" w:themeColor="text1"/>
                <w14:textFill>
                  <w14:solidFill>
                    <w14:schemeClr w14:val="tx1"/>
                  </w14:solidFill>
                </w14:textFill>
              </w:rPr>
              <w:sym w:font="Wingdings 2" w:char="00A3"/>
            </w:r>
          </w:p>
        </w:tc>
        <w:tc>
          <w:tcPr>
            <w:tcW w:w="120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医院等级</w:t>
            </w:r>
          </w:p>
        </w:tc>
        <w:tc>
          <w:tcPr>
            <w:tcW w:w="1652" w:type="dxa"/>
            <w:vAlign w:val="center"/>
          </w:tcPr>
          <w:p>
            <w:pPr>
              <w:pStyle w:val="10"/>
              <w:spacing w:line="320" w:lineRule="exact"/>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三级</w:t>
            </w:r>
            <w:r>
              <w:rPr>
                <w:rFonts w:hint="eastAsia"/>
                <w:color w:val="000000" w:themeColor="text1"/>
                <w14:textFill>
                  <w14:solidFill>
                    <w14:schemeClr w14:val="tx1"/>
                  </w14:solidFill>
                </w14:textFill>
              </w:rPr>
              <w:sym w:font="Wingdings 2" w:char="00A3"/>
            </w:r>
          </w:p>
          <w:p>
            <w:pPr>
              <w:pStyle w:val="10"/>
              <w:spacing w:line="320" w:lineRule="exact"/>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二级</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地    址</w:t>
            </w:r>
          </w:p>
        </w:tc>
        <w:tc>
          <w:tcPr>
            <w:tcW w:w="3127" w:type="dxa"/>
            <w:gridSpan w:val="2"/>
          </w:tcPr>
          <w:p>
            <w:pPr>
              <w:pStyle w:val="10"/>
              <w:rPr>
                <w:color w:val="000000" w:themeColor="text1"/>
                <w14:textFill>
                  <w14:solidFill>
                    <w14:schemeClr w14:val="tx1"/>
                  </w14:solidFill>
                </w14:textFill>
              </w:rPr>
            </w:pPr>
          </w:p>
        </w:tc>
        <w:tc>
          <w:tcPr>
            <w:tcW w:w="120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邮政编码</w:t>
            </w:r>
          </w:p>
        </w:tc>
        <w:tc>
          <w:tcPr>
            <w:tcW w:w="1652"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3127" w:type="dxa"/>
            <w:gridSpan w:val="2"/>
          </w:tcPr>
          <w:p>
            <w:pPr>
              <w:pStyle w:val="10"/>
              <w:rPr>
                <w:color w:val="000000" w:themeColor="text1"/>
                <w14:textFill>
                  <w14:solidFill>
                    <w14:schemeClr w14:val="tx1"/>
                  </w14:solidFill>
                </w14:textFill>
              </w:rPr>
            </w:pPr>
          </w:p>
        </w:tc>
        <w:tc>
          <w:tcPr>
            <w:tcW w:w="120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传真电话</w:t>
            </w:r>
          </w:p>
        </w:tc>
        <w:tc>
          <w:tcPr>
            <w:tcW w:w="1652"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医院编制床位数</w:t>
            </w:r>
          </w:p>
        </w:tc>
        <w:tc>
          <w:tcPr>
            <w:tcW w:w="5979" w:type="dxa"/>
            <w:gridSpan w:val="4"/>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医院实际开放床位数</w:t>
            </w:r>
          </w:p>
        </w:tc>
        <w:tc>
          <w:tcPr>
            <w:tcW w:w="5979" w:type="dxa"/>
            <w:gridSpan w:val="4"/>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医院年度DRGs组数</w:t>
            </w:r>
          </w:p>
        </w:tc>
        <w:tc>
          <w:tcPr>
            <w:tcW w:w="5979" w:type="dxa"/>
            <w:gridSpan w:val="4"/>
          </w:tcPr>
          <w:p>
            <w:pPr>
              <w:pStyle w:val="10"/>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2021年度：     </w:t>
            </w:r>
            <w:r>
              <w:rPr>
                <w:rFonts w:hint="eastAsia"/>
                <w:color w:val="000000" w:themeColor="text1"/>
                <w:lang w:eastAsia="zh-CN"/>
                <w14:textFill>
                  <w14:solidFill>
                    <w14:schemeClr w14:val="tx1"/>
                  </w14:solidFill>
                </w14:textFill>
              </w:rPr>
              <w:t>2022</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医院年度CMI值</w:t>
            </w:r>
          </w:p>
        </w:tc>
        <w:tc>
          <w:tcPr>
            <w:tcW w:w="5979" w:type="dxa"/>
            <w:gridSpan w:val="4"/>
          </w:tcPr>
          <w:p>
            <w:pPr>
              <w:pStyle w:val="10"/>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2021年度：     </w:t>
            </w:r>
            <w:r>
              <w:rPr>
                <w:rFonts w:hint="eastAsia"/>
                <w:color w:val="000000" w:themeColor="text1"/>
                <w:lang w:eastAsia="zh-CN"/>
                <w14:textFill>
                  <w14:solidFill>
                    <w14:schemeClr w14:val="tx1"/>
                  </w14:solidFill>
                </w14:textFill>
              </w:rPr>
              <w:t>2022</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医院在岗人数</w:t>
            </w:r>
          </w:p>
        </w:tc>
        <w:tc>
          <w:tcPr>
            <w:tcW w:w="5979" w:type="dxa"/>
            <w:gridSpan w:val="4"/>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人，其中卫生技术人员数    人，占总人数的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全国公立医院绩效考核结果等级</w:t>
            </w:r>
          </w:p>
        </w:tc>
        <w:tc>
          <w:tcPr>
            <w:tcW w:w="5979" w:type="dxa"/>
            <w:gridSpan w:val="4"/>
            <w:vAlign w:val="center"/>
          </w:tcPr>
          <w:p>
            <w:pPr>
              <w:pStyle w:val="10"/>
              <w:jc w:val="both"/>
              <w:rPr>
                <w:rFonts w:hint="default"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2020年度：     </w:t>
            </w:r>
            <w:r>
              <w:rPr>
                <w:rFonts w:hint="eastAsia"/>
                <w:color w:val="000000" w:themeColor="text1"/>
                <w:lang w:eastAsia="zh-CN"/>
                <w14:textFill>
                  <w14:solidFill>
                    <w14:schemeClr w14:val="tx1"/>
                  </w14:solidFill>
                </w14:textFill>
              </w:rPr>
              <w:t>202</w:t>
            </w: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w:t>
            </w: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申报专科负责人</w:t>
            </w:r>
          </w:p>
        </w:tc>
        <w:tc>
          <w:tcPr>
            <w:tcW w:w="1544" w:type="dxa"/>
          </w:tcPr>
          <w:p>
            <w:pPr>
              <w:pStyle w:val="10"/>
              <w:rPr>
                <w:color w:val="000000" w:themeColor="text1"/>
                <w14:textFill>
                  <w14:solidFill>
                    <w14:schemeClr w14:val="tx1"/>
                  </w14:solidFill>
                </w14:textFill>
              </w:rPr>
            </w:pPr>
          </w:p>
        </w:tc>
        <w:tc>
          <w:tcPr>
            <w:tcW w:w="1583"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2852" w:type="dxa"/>
            <w:gridSpan w:val="2"/>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5979" w:type="dxa"/>
            <w:gridSpan w:val="4"/>
            <w:vAlign w:val="center"/>
          </w:tcPr>
          <w:p>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（办公）：              （手机）：</w:t>
            </w:r>
          </w:p>
        </w:tc>
      </w:tr>
    </w:tbl>
    <w:p>
      <w:pPr>
        <w:spacing w:line="480" w:lineRule="auto"/>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二、专科基础条件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2"/>
        <w:gridCol w:w="1176"/>
        <w:gridCol w:w="140"/>
        <w:gridCol w:w="1064"/>
        <w:gridCol w:w="924"/>
        <w:gridCol w:w="712"/>
        <w:gridCol w:w="526"/>
        <w:gridCol w:w="1141"/>
        <w:gridCol w:w="1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0" w:hRule="atLeast"/>
        </w:trPr>
        <w:tc>
          <w:tcPr>
            <w:tcW w:w="8521" w:type="dxa"/>
            <w:gridSpan w:val="9"/>
            <w:vAlign w:val="center"/>
          </w:tcPr>
          <w:p>
            <w:pPr>
              <w:spacing w:line="400" w:lineRule="exact"/>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（一）专科发展规划及扶持政策简介（500字左右）</w:t>
            </w:r>
          </w:p>
          <w:p>
            <w:pPr>
              <w:spacing w:line="400" w:lineRule="exact"/>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（专科业务发展方向、具体措施、目标及近3年科室获政府、医院专业立项及资金投入情况等）</w:t>
            </w: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9" w:hRule="atLeast"/>
        </w:trPr>
        <w:tc>
          <w:tcPr>
            <w:tcW w:w="8521" w:type="dxa"/>
            <w:gridSpan w:val="9"/>
            <w:vAlign w:val="center"/>
          </w:tcPr>
          <w:p>
            <w:pPr>
              <w:spacing w:line="400" w:lineRule="exact"/>
              <w:jc w:val="left"/>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trPr>
        <w:tc>
          <w:tcPr>
            <w:tcW w:w="2978" w:type="dxa"/>
            <w:gridSpan w:val="3"/>
            <w:vAlign w:val="center"/>
          </w:tcPr>
          <w:p>
            <w:pPr>
              <w:spacing w:line="400" w:lineRule="exact"/>
              <w:rPr>
                <w:rFonts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专科实际开放床位数（张）</w:t>
            </w:r>
          </w:p>
        </w:tc>
        <w:tc>
          <w:tcPr>
            <w:tcW w:w="5543" w:type="dxa"/>
            <w:gridSpan w:val="6"/>
            <w:vAlign w:val="center"/>
          </w:tcPr>
          <w:p>
            <w:pPr>
              <w:spacing w:line="400" w:lineRule="exact"/>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5" w:hRule="atLeast"/>
        </w:trPr>
        <w:tc>
          <w:tcPr>
            <w:tcW w:w="8521" w:type="dxa"/>
            <w:gridSpan w:val="9"/>
          </w:tcPr>
          <w:p>
            <w:pPr>
              <w:spacing w:line="400" w:lineRule="exact"/>
              <w:jc w:val="both"/>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（二）相关科室整体实力的说明（500字左右）</w:t>
            </w:r>
          </w:p>
          <w:p>
            <w:pPr>
              <w:spacing w:line="400" w:lineRule="exact"/>
              <w:jc w:val="both"/>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（与本科室相关的科室人员、设备、业务开展及科室获奖情况）</w:t>
            </w: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8521" w:type="dxa"/>
            <w:gridSpan w:val="9"/>
            <w:vAlign w:val="center"/>
          </w:tcPr>
          <w:p>
            <w:pPr>
              <w:spacing w:line="480" w:lineRule="auto"/>
              <w:jc w:val="left"/>
              <w:rPr>
                <w:rFonts w:ascii="黑体" w:hAnsi="黑体" w:eastAsia="华文仿宋" w:cs="黑体"/>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（三）近3年医院对专科经费投入情况(不含人员经费)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978" w:type="dxa"/>
            <w:gridSpan w:val="3"/>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2700" w:type="dxa"/>
            <w:gridSpan w:val="3"/>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投入金额（万元）</w:t>
            </w:r>
          </w:p>
        </w:tc>
        <w:tc>
          <w:tcPr>
            <w:tcW w:w="2843" w:type="dxa"/>
            <w:gridSpan w:val="3"/>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主要用途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2700" w:type="dxa"/>
            <w:gridSpan w:val="3"/>
            <w:vAlign w:val="center"/>
          </w:tcPr>
          <w:p>
            <w:pPr>
              <w:pStyle w:val="10"/>
              <w:rPr>
                <w:color w:val="000000" w:themeColor="text1"/>
                <w14:textFill>
                  <w14:solidFill>
                    <w14:schemeClr w14:val="tx1"/>
                  </w14:solidFill>
                </w14:textFill>
              </w:rPr>
            </w:pPr>
          </w:p>
        </w:tc>
        <w:tc>
          <w:tcPr>
            <w:tcW w:w="2843" w:type="dxa"/>
            <w:gridSpan w:val="3"/>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2700" w:type="dxa"/>
            <w:gridSpan w:val="3"/>
            <w:vAlign w:val="center"/>
          </w:tcPr>
          <w:p>
            <w:pPr>
              <w:pStyle w:val="10"/>
              <w:rPr>
                <w:color w:val="000000" w:themeColor="text1"/>
                <w14:textFill>
                  <w14:solidFill>
                    <w14:schemeClr w14:val="tx1"/>
                  </w14:solidFill>
                </w14:textFill>
              </w:rPr>
            </w:pPr>
          </w:p>
        </w:tc>
        <w:tc>
          <w:tcPr>
            <w:tcW w:w="2843" w:type="dxa"/>
            <w:gridSpan w:val="3"/>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2700" w:type="dxa"/>
            <w:gridSpan w:val="3"/>
            <w:vAlign w:val="center"/>
          </w:tcPr>
          <w:p>
            <w:pPr>
              <w:pStyle w:val="10"/>
              <w:rPr>
                <w:color w:val="000000" w:themeColor="text1"/>
                <w14:textFill>
                  <w14:solidFill>
                    <w14:schemeClr w14:val="tx1"/>
                  </w14:solidFill>
                </w14:textFill>
              </w:rPr>
            </w:pPr>
          </w:p>
        </w:tc>
        <w:tc>
          <w:tcPr>
            <w:tcW w:w="2843" w:type="dxa"/>
            <w:gridSpan w:val="3"/>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978" w:type="dxa"/>
            <w:gridSpan w:val="3"/>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合计</w:t>
            </w:r>
          </w:p>
        </w:tc>
        <w:tc>
          <w:tcPr>
            <w:tcW w:w="2700" w:type="dxa"/>
            <w:gridSpan w:val="3"/>
            <w:vAlign w:val="center"/>
          </w:tcPr>
          <w:p>
            <w:pPr>
              <w:pStyle w:val="10"/>
              <w:rPr>
                <w:color w:val="000000" w:themeColor="text1"/>
                <w14:textFill>
                  <w14:solidFill>
                    <w14:schemeClr w14:val="tx1"/>
                  </w14:solidFill>
                </w14:textFill>
              </w:rPr>
            </w:pPr>
          </w:p>
        </w:tc>
        <w:tc>
          <w:tcPr>
            <w:tcW w:w="2843" w:type="dxa"/>
            <w:gridSpan w:val="3"/>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8521" w:type="dxa"/>
            <w:gridSpan w:val="9"/>
            <w:vAlign w:val="center"/>
          </w:tcPr>
          <w:p>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（四）专科专用设备（价格在5万以上）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仪器设备名称</w:t>
            </w:r>
          </w:p>
        </w:tc>
        <w:tc>
          <w:tcPr>
            <w:tcW w:w="1176"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型号规格</w:t>
            </w:r>
          </w:p>
        </w:tc>
        <w:tc>
          <w:tcPr>
            <w:tcW w:w="1204" w:type="dxa"/>
            <w:gridSpan w:val="2"/>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生产厂家</w:t>
            </w:r>
          </w:p>
        </w:tc>
        <w:tc>
          <w:tcPr>
            <w:tcW w:w="924"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购买日期</w:t>
            </w:r>
          </w:p>
        </w:tc>
        <w:tc>
          <w:tcPr>
            <w:tcW w:w="1238" w:type="dxa"/>
            <w:gridSpan w:val="2"/>
            <w:vAlign w:val="center"/>
          </w:tcPr>
          <w:p>
            <w:pPr>
              <w:spacing w:line="300" w:lineRule="exact"/>
              <w:rPr>
                <w:rFonts w:hint="eastAsia"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数量</w:t>
            </w:r>
          </w:p>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（台</w:t>
            </w:r>
            <w:r>
              <w:rPr>
                <w:rFonts w:eastAsia="华文仿宋"/>
                <w:b w:val="0"/>
                <w:color w:val="000000" w:themeColor="text1"/>
                <w:sz w:val="24"/>
                <w14:textFill>
                  <w14:solidFill>
                    <w14:schemeClr w14:val="tx1"/>
                  </w14:solidFill>
                </w14:textFill>
              </w:rPr>
              <w:t>/</w:t>
            </w:r>
            <w:r>
              <w:rPr>
                <w:rFonts w:hint="eastAsia" w:eastAsia="华文仿宋"/>
                <w:b w:val="0"/>
                <w:color w:val="000000" w:themeColor="text1"/>
                <w:sz w:val="24"/>
                <w14:textFill>
                  <w14:solidFill>
                    <w14:schemeClr w14:val="tx1"/>
                  </w14:solidFill>
                </w14:textFill>
              </w:rPr>
              <w:t>套）</w:t>
            </w:r>
          </w:p>
        </w:tc>
        <w:tc>
          <w:tcPr>
            <w:tcW w:w="1141"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总金额（万元）</w:t>
            </w:r>
          </w:p>
        </w:tc>
        <w:tc>
          <w:tcPr>
            <w:tcW w:w="1176"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运行状况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4" w:hRule="atLeast"/>
        </w:trPr>
        <w:tc>
          <w:tcPr>
            <w:tcW w:w="8521" w:type="dxa"/>
            <w:gridSpan w:val="9"/>
            <w:vAlign w:val="top"/>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黑体" w:hAnsi="黑体" w:eastAsia="黑体" w:cs="黑体"/>
                <w:b w:val="0"/>
                <w:bCs w:val="0"/>
                <w:color w:val="000000" w:themeColor="text1"/>
                <w:sz w:val="28"/>
                <w:szCs w:val="28"/>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eastAsia="华文仿宋"/>
                <w:b w:val="0"/>
                <w:color w:val="000000" w:themeColor="text1"/>
                <w:sz w:val="24"/>
                <w:lang w:val="en-US" w:eastAsia="zh-CN"/>
                <w14:textFill>
                  <w14:solidFill>
                    <w14:schemeClr w14:val="tx1"/>
                  </w14:solidFill>
                </w14:textFill>
              </w:rPr>
            </w:pPr>
            <w:r>
              <w:rPr>
                <w:rFonts w:hint="eastAsia" w:ascii="黑体" w:hAnsi="黑体" w:eastAsia="黑体" w:cs="黑体"/>
                <w:b w:val="0"/>
                <w:bCs w:val="0"/>
                <w:color w:val="000000" w:themeColor="text1"/>
                <w:sz w:val="28"/>
                <w:szCs w:val="28"/>
                <w:lang w:val="en-US" w:eastAsia="zh-CN"/>
                <w14:textFill>
                  <w14:solidFill>
                    <w14:schemeClr w14:val="tx1"/>
                  </w14:solidFill>
                </w14:textFill>
              </w:rPr>
              <w:t>2023年度本单位获评省临床重点专科（含建设项目）总体情况</w:t>
            </w:r>
            <w:r>
              <w:rPr>
                <w:rFonts w:hint="eastAsia" w:eastAsia="华文仿宋"/>
                <w:b w:val="0"/>
                <w:color w:val="000000" w:themeColor="text1"/>
                <w:sz w:val="24"/>
                <w:lang w:val="en-US" w:eastAsia="zh-CN"/>
                <w14:textFill>
                  <w14:solidFill>
                    <w14:schemeClr w14:val="tx1"/>
                  </w14:solidFill>
                </w14:textFill>
              </w:rPr>
              <w:t>：</w:t>
            </w:r>
          </w:p>
          <w:p>
            <w:pPr>
              <w:spacing w:line="360" w:lineRule="auto"/>
              <w:jc w:val="both"/>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未获评</w:t>
            </w:r>
          </w:p>
          <w:p>
            <w:pPr>
              <w:spacing w:line="360" w:lineRule="auto"/>
              <w:jc w:val="both"/>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获评：  省级</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；市域</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县域</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w:t>
            </w:r>
          </w:p>
          <w:p>
            <w:pPr>
              <w:spacing w:line="360" w:lineRule="auto"/>
              <w:jc w:val="both"/>
              <w:rPr>
                <w:rFonts w:hint="eastAsia" w:eastAsia="华文仿宋"/>
                <w:b w:val="0"/>
                <w:color w:val="auto"/>
                <w:sz w:val="24"/>
                <w:lang w:val="en-US" w:eastAsia="zh-CN"/>
              </w:rPr>
            </w:pPr>
            <w:r>
              <w:rPr>
                <w:rFonts w:hint="eastAsia" w:eastAsia="华文仿宋"/>
                <w:b w:val="0"/>
                <w:color w:val="auto"/>
                <w:sz w:val="24"/>
                <w:lang w:val="en-US" w:eastAsia="zh-CN"/>
              </w:rPr>
              <w:t xml:space="preserve">2023年省级财政支持本单位重点专科资金总额 </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（万元），</w:t>
            </w:r>
          </w:p>
          <w:p>
            <w:pPr>
              <w:jc w:val="both"/>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auto"/>
                <w:sz w:val="24"/>
                <w:lang w:val="en-US" w:eastAsia="zh-CN"/>
              </w:rPr>
              <w:t>已执行</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万元），执行率</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 xml:space="preserve"> %。</w:t>
            </w:r>
          </w:p>
        </w:tc>
      </w:tr>
    </w:tbl>
    <w:p>
      <w:pPr>
        <w:numPr>
          <w:ilvl w:val="0"/>
          <w:numId w:val="1"/>
        </w:numPr>
        <w:spacing w:after="156" w:afterLines="5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专科建设与服务情况</w:t>
      </w:r>
    </w:p>
    <w:p>
      <w:pPr>
        <w:spacing w:after="156" w:afterLines="50"/>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一、亚专科建设</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383"/>
        <w:gridCol w:w="709"/>
        <w:gridCol w:w="851"/>
        <w:gridCol w:w="992"/>
        <w:gridCol w:w="992"/>
        <w:gridCol w:w="992"/>
        <w:gridCol w:w="1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8522" w:type="dxa"/>
            <w:gridSpan w:val="8"/>
          </w:tcPr>
          <w:p>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是否设置亚专科：是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restart"/>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亚专科名称</w:t>
            </w:r>
          </w:p>
        </w:tc>
        <w:tc>
          <w:tcPr>
            <w:tcW w:w="1383" w:type="dxa"/>
            <w:vMerge w:val="restart"/>
            <w:vAlign w:val="center"/>
          </w:tcPr>
          <w:p>
            <w:pPr>
              <w:pStyle w:val="10"/>
              <w:spacing w:line="36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是否独立设置</w:t>
            </w:r>
          </w:p>
        </w:tc>
        <w:tc>
          <w:tcPr>
            <w:tcW w:w="5579" w:type="dxa"/>
            <w:gridSpan w:val="6"/>
            <w:vAlign w:val="center"/>
          </w:tcPr>
          <w:p>
            <w:pPr>
              <w:pStyle w:val="10"/>
              <w:rPr>
                <w:rFonts w:eastAsia="仿宋_GB2312"/>
                <w:color w:val="000000" w:themeColor="text1"/>
                <w14:textFill>
                  <w14:solidFill>
                    <w14:schemeClr w14:val="tx1"/>
                  </w14:solidFill>
                </w14:textFill>
              </w:rPr>
            </w:pPr>
            <w:r>
              <w:rPr>
                <w:rFonts w:hint="eastAsia" w:ascii="仿宋_GB2312" w:hAnsi="宋体" w:eastAsia="仿宋_GB2312"/>
                <w:color w:val="000000" w:themeColor="text1"/>
                <w14:textFill>
                  <w14:solidFill>
                    <w14:schemeClr w14:val="tx1"/>
                  </w14:solidFill>
                </w14:textFill>
              </w:rPr>
              <w:t>近3年医疗工作情况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vAlign w:val="center"/>
          </w:tcPr>
          <w:p>
            <w:pPr>
              <w:pStyle w:val="10"/>
              <w:rPr>
                <w:color w:val="000000" w:themeColor="text1"/>
                <w14:textFill>
                  <w14:solidFill>
                    <w14:schemeClr w14:val="tx1"/>
                  </w14:solidFill>
                </w14:textFill>
              </w:rPr>
            </w:pPr>
          </w:p>
        </w:tc>
        <w:tc>
          <w:tcPr>
            <w:tcW w:w="1383" w:type="dxa"/>
            <w:vMerge w:val="continue"/>
            <w:vAlign w:val="center"/>
          </w:tcPr>
          <w:p>
            <w:pPr>
              <w:pStyle w:val="10"/>
              <w:rPr>
                <w:color w:val="000000" w:themeColor="text1"/>
                <w14:textFill>
                  <w14:solidFill>
                    <w14:schemeClr w14:val="tx1"/>
                  </w14:solidFill>
                </w14:textFill>
              </w:rPr>
            </w:pPr>
          </w:p>
        </w:tc>
        <w:tc>
          <w:tcPr>
            <w:tcW w:w="709"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床位数</w:t>
            </w:r>
          </w:p>
        </w:tc>
        <w:tc>
          <w:tcPr>
            <w:tcW w:w="851"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患者例数</w:t>
            </w:r>
          </w:p>
        </w:tc>
        <w:tc>
          <w:tcPr>
            <w:tcW w:w="992"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急危重症比例</w:t>
            </w:r>
          </w:p>
        </w:tc>
        <w:tc>
          <w:tcPr>
            <w:tcW w:w="992"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疑难症比例</w:t>
            </w:r>
          </w:p>
        </w:tc>
        <w:tc>
          <w:tcPr>
            <w:tcW w:w="992"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治愈</w:t>
            </w:r>
          </w:p>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好转率</w:t>
            </w:r>
          </w:p>
        </w:tc>
        <w:tc>
          <w:tcPr>
            <w:tcW w:w="1043"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平均</w:t>
            </w:r>
          </w:p>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住院日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pStyle w:val="10"/>
              <w:rPr>
                <w:color w:val="000000" w:themeColor="text1"/>
                <w14:textFill>
                  <w14:solidFill>
                    <w14:schemeClr w14:val="tx1"/>
                  </w14:solidFill>
                </w14:textFill>
              </w:rPr>
            </w:pPr>
          </w:p>
        </w:tc>
        <w:tc>
          <w:tcPr>
            <w:tcW w:w="1383"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709" w:type="dxa"/>
            <w:vAlign w:val="center"/>
          </w:tcPr>
          <w:p>
            <w:pPr>
              <w:pStyle w:val="10"/>
              <w:spacing w:line="320" w:lineRule="exact"/>
              <w:rPr>
                <w:color w:val="000000" w:themeColor="text1"/>
                <w14:textFill>
                  <w14:solidFill>
                    <w14:schemeClr w14:val="tx1"/>
                  </w14:solidFill>
                </w14:textFill>
              </w:rPr>
            </w:pPr>
          </w:p>
        </w:tc>
        <w:tc>
          <w:tcPr>
            <w:tcW w:w="851"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1043" w:type="dxa"/>
            <w:vAlign w:val="center"/>
          </w:tcPr>
          <w:p>
            <w:pPr>
              <w:pStyle w:val="10"/>
              <w:spacing w:line="32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pStyle w:val="10"/>
              <w:rPr>
                <w:color w:val="000000" w:themeColor="text1"/>
                <w14:textFill>
                  <w14:solidFill>
                    <w14:schemeClr w14:val="tx1"/>
                  </w14:solidFill>
                </w14:textFill>
              </w:rPr>
            </w:pPr>
          </w:p>
        </w:tc>
        <w:tc>
          <w:tcPr>
            <w:tcW w:w="1383" w:type="dxa"/>
            <w:vAlign w:val="center"/>
          </w:tcPr>
          <w:p>
            <w:pPr>
              <w:spacing w:line="32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c>
          <w:tcPr>
            <w:tcW w:w="709" w:type="dxa"/>
            <w:vAlign w:val="center"/>
          </w:tcPr>
          <w:p>
            <w:pPr>
              <w:pStyle w:val="10"/>
              <w:spacing w:line="320" w:lineRule="exact"/>
              <w:rPr>
                <w:color w:val="000000" w:themeColor="text1"/>
                <w14:textFill>
                  <w14:solidFill>
                    <w14:schemeClr w14:val="tx1"/>
                  </w14:solidFill>
                </w14:textFill>
              </w:rPr>
            </w:pPr>
          </w:p>
        </w:tc>
        <w:tc>
          <w:tcPr>
            <w:tcW w:w="851"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1043" w:type="dxa"/>
            <w:vAlign w:val="center"/>
          </w:tcPr>
          <w:p>
            <w:pPr>
              <w:pStyle w:val="10"/>
              <w:spacing w:line="32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pStyle w:val="10"/>
              <w:rPr>
                <w:color w:val="000000" w:themeColor="text1"/>
                <w14:textFill>
                  <w14:solidFill>
                    <w14:schemeClr w14:val="tx1"/>
                  </w14:solidFill>
                </w14:textFill>
              </w:rPr>
            </w:pPr>
          </w:p>
        </w:tc>
        <w:tc>
          <w:tcPr>
            <w:tcW w:w="1383" w:type="dxa"/>
            <w:vAlign w:val="center"/>
          </w:tcPr>
          <w:p>
            <w:pPr>
              <w:spacing w:line="32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c>
          <w:tcPr>
            <w:tcW w:w="709" w:type="dxa"/>
            <w:vAlign w:val="center"/>
          </w:tcPr>
          <w:p>
            <w:pPr>
              <w:pStyle w:val="10"/>
              <w:spacing w:line="320" w:lineRule="exact"/>
              <w:rPr>
                <w:color w:val="000000" w:themeColor="text1"/>
                <w14:textFill>
                  <w14:solidFill>
                    <w14:schemeClr w14:val="tx1"/>
                  </w14:solidFill>
                </w14:textFill>
              </w:rPr>
            </w:pPr>
          </w:p>
        </w:tc>
        <w:tc>
          <w:tcPr>
            <w:tcW w:w="851"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1043" w:type="dxa"/>
            <w:vAlign w:val="center"/>
          </w:tcPr>
          <w:p>
            <w:pPr>
              <w:pStyle w:val="10"/>
              <w:spacing w:line="32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pStyle w:val="10"/>
              <w:rPr>
                <w:color w:val="000000" w:themeColor="text1"/>
                <w14:textFill>
                  <w14:solidFill>
                    <w14:schemeClr w14:val="tx1"/>
                  </w14:solidFill>
                </w14:textFill>
              </w:rPr>
            </w:pPr>
          </w:p>
        </w:tc>
        <w:tc>
          <w:tcPr>
            <w:tcW w:w="1383"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709" w:type="dxa"/>
            <w:vAlign w:val="center"/>
          </w:tcPr>
          <w:p>
            <w:pPr>
              <w:pStyle w:val="10"/>
              <w:spacing w:line="320" w:lineRule="exact"/>
              <w:rPr>
                <w:color w:val="000000" w:themeColor="text1"/>
                <w14:textFill>
                  <w14:solidFill>
                    <w14:schemeClr w14:val="tx1"/>
                  </w14:solidFill>
                </w14:textFill>
              </w:rPr>
            </w:pPr>
          </w:p>
        </w:tc>
        <w:tc>
          <w:tcPr>
            <w:tcW w:w="851"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1043" w:type="dxa"/>
            <w:vAlign w:val="center"/>
          </w:tcPr>
          <w:p>
            <w:pPr>
              <w:pStyle w:val="10"/>
              <w:spacing w:line="320" w:lineRule="exact"/>
              <w:rPr>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二、住院患者医疗服务能力（近3年）</w:t>
      </w:r>
    </w:p>
    <w:tbl>
      <w:tblPr>
        <w:tblStyle w:val="7"/>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
        <w:gridCol w:w="900"/>
        <w:gridCol w:w="1137"/>
        <w:gridCol w:w="900"/>
        <w:gridCol w:w="868"/>
        <w:gridCol w:w="1210"/>
        <w:gridCol w:w="1200"/>
        <w:gridCol w:w="1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trPr>
        <w:tc>
          <w:tcPr>
            <w:tcW w:w="598"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528"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DRGs组数</w:t>
            </w:r>
          </w:p>
        </w:tc>
        <w:tc>
          <w:tcPr>
            <w:tcW w:w="667"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病例组合指数（CMI）</w:t>
            </w:r>
          </w:p>
        </w:tc>
        <w:tc>
          <w:tcPr>
            <w:tcW w:w="528"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时间消耗指数</w:t>
            </w:r>
          </w:p>
        </w:tc>
        <w:tc>
          <w:tcPr>
            <w:tcW w:w="509" w:type="pct"/>
            <w:vAlign w:val="center"/>
          </w:tcPr>
          <w:p>
            <w:pPr>
              <w:pStyle w:val="10"/>
              <w:spacing w:line="300" w:lineRule="exact"/>
              <w:rPr>
                <w:color w:val="000000" w:themeColor="text1"/>
                <w14:textFill>
                  <w14:solidFill>
                    <w14:schemeClr w14:val="tx1"/>
                  </w14:solidFill>
                </w14:textFill>
              </w:rPr>
            </w:pPr>
            <w:r>
              <w:rPr>
                <w:color w:val="000000" w:themeColor="text1"/>
                <w14:textFill>
                  <w14:solidFill>
                    <w14:schemeClr w14:val="tx1"/>
                  </w14:solidFill>
                </w14:textFill>
              </w:rPr>
              <w:t>费用消耗指数</w:t>
            </w:r>
          </w:p>
        </w:tc>
        <w:tc>
          <w:tcPr>
            <w:tcW w:w="710" w:type="pct"/>
            <w:vAlign w:val="center"/>
          </w:tcPr>
          <w:p>
            <w:pPr>
              <w:pStyle w:val="10"/>
              <w:spacing w:line="300" w:lineRule="exact"/>
              <w:rPr>
                <w:rFonts w:hint="eastAsia" w:eastAsia="华文仿宋"/>
                <w:color w:val="000000" w:themeColor="text1"/>
                <w:lang w:val="en-US" w:eastAsia="zh-CN"/>
                <w14:textFill>
                  <w14:solidFill>
                    <w14:schemeClr w14:val="tx1"/>
                  </w14:solidFill>
                </w14:textFill>
              </w:rPr>
            </w:pPr>
            <w:r>
              <w:rPr>
                <w:rFonts w:hint="eastAsia"/>
                <w:color w:val="auto"/>
              </w:rPr>
              <w:t>手术占比（外科为主</w:t>
            </w:r>
            <w:r>
              <w:rPr>
                <w:rFonts w:hint="eastAsia"/>
                <w:color w:val="auto"/>
                <w:lang w:eastAsia="zh-CN"/>
              </w:rPr>
              <w:t>）</w:t>
            </w:r>
          </w:p>
        </w:tc>
        <w:tc>
          <w:tcPr>
            <w:tcW w:w="704"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四级手术占比（外科为主）</w:t>
            </w:r>
          </w:p>
        </w:tc>
        <w:tc>
          <w:tcPr>
            <w:tcW w:w="753"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微创手术占比（外科为主）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19" w:type="dxa"/>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528" w:type="pct"/>
            <w:vAlign w:val="center"/>
          </w:tcPr>
          <w:p>
            <w:pPr>
              <w:pStyle w:val="10"/>
              <w:rPr>
                <w:color w:val="000000" w:themeColor="text1"/>
                <w14:textFill>
                  <w14:solidFill>
                    <w14:schemeClr w14:val="tx1"/>
                  </w14:solidFill>
                </w14:textFill>
              </w:rPr>
            </w:pPr>
          </w:p>
        </w:tc>
        <w:tc>
          <w:tcPr>
            <w:tcW w:w="667" w:type="pct"/>
            <w:vAlign w:val="center"/>
          </w:tcPr>
          <w:p>
            <w:pPr>
              <w:pStyle w:val="10"/>
              <w:rPr>
                <w:color w:val="000000" w:themeColor="text1"/>
                <w14:textFill>
                  <w14:solidFill>
                    <w14:schemeClr w14:val="tx1"/>
                  </w14:solidFill>
                </w14:textFill>
              </w:rPr>
            </w:pPr>
          </w:p>
        </w:tc>
        <w:tc>
          <w:tcPr>
            <w:tcW w:w="528" w:type="pct"/>
            <w:vAlign w:val="center"/>
          </w:tcPr>
          <w:p>
            <w:pPr>
              <w:pStyle w:val="10"/>
              <w:rPr>
                <w:color w:val="000000" w:themeColor="text1"/>
                <w14:textFill>
                  <w14:solidFill>
                    <w14:schemeClr w14:val="tx1"/>
                  </w14:solidFill>
                </w14:textFill>
              </w:rPr>
            </w:pPr>
          </w:p>
        </w:tc>
        <w:tc>
          <w:tcPr>
            <w:tcW w:w="509" w:type="pct"/>
            <w:vAlign w:val="center"/>
          </w:tcPr>
          <w:p>
            <w:pPr>
              <w:pStyle w:val="10"/>
              <w:rPr>
                <w:color w:val="000000" w:themeColor="text1"/>
                <w14:textFill>
                  <w14:solidFill>
                    <w14:schemeClr w14:val="tx1"/>
                  </w14:solidFill>
                </w14:textFill>
              </w:rPr>
            </w:pPr>
          </w:p>
        </w:tc>
        <w:tc>
          <w:tcPr>
            <w:tcW w:w="710" w:type="pct"/>
          </w:tcPr>
          <w:p>
            <w:pPr>
              <w:pStyle w:val="10"/>
              <w:rPr>
                <w:color w:val="000000" w:themeColor="text1"/>
                <w14:textFill>
                  <w14:solidFill>
                    <w14:schemeClr w14:val="tx1"/>
                  </w14:solidFill>
                </w14:textFill>
              </w:rPr>
            </w:pPr>
          </w:p>
        </w:tc>
        <w:tc>
          <w:tcPr>
            <w:tcW w:w="704" w:type="pct"/>
          </w:tcPr>
          <w:p>
            <w:pPr>
              <w:pStyle w:val="10"/>
              <w:rPr>
                <w:color w:val="000000" w:themeColor="text1"/>
                <w14:textFill>
                  <w14:solidFill>
                    <w14:schemeClr w14:val="tx1"/>
                  </w14:solidFill>
                </w14:textFill>
              </w:rPr>
            </w:pPr>
          </w:p>
        </w:tc>
        <w:tc>
          <w:tcPr>
            <w:tcW w:w="753" w:type="pct"/>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19" w:type="dxa"/>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528" w:type="pct"/>
            <w:vAlign w:val="center"/>
          </w:tcPr>
          <w:p>
            <w:pPr>
              <w:pStyle w:val="10"/>
              <w:rPr>
                <w:color w:val="000000" w:themeColor="text1"/>
                <w14:textFill>
                  <w14:solidFill>
                    <w14:schemeClr w14:val="tx1"/>
                  </w14:solidFill>
                </w14:textFill>
              </w:rPr>
            </w:pPr>
          </w:p>
        </w:tc>
        <w:tc>
          <w:tcPr>
            <w:tcW w:w="667" w:type="pct"/>
            <w:vAlign w:val="center"/>
          </w:tcPr>
          <w:p>
            <w:pPr>
              <w:pStyle w:val="10"/>
              <w:rPr>
                <w:color w:val="000000" w:themeColor="text1"/>
                <w14:textFill>
                  <w14:solidFill>
                    <w14:schemeClr w14:val="tx1"/>
                  </w14:solidFill>
                </w14:textFill>
              </w:rPr>
            </w:pPr>
          </w:p>
        </w:tc>
        <w:tc>
          <w:tcPr>
            <w:tcW w:w="528" w:type="pct"/>
            <w:vAlign w:val="center"/>
          </w:tcPr>
          <w:p>
            <w:pPr>
              <w:pStyle w:val="10"/>
              <w:rPr>
                <w:color w:val="000000" w:themeColor="text1"/>
                <w14:textFill>
                  <w14:solidFill>
                    <w14:schemeClr w14:val="tx1"/>
                  </w14:solidFill>
                </w14:textFill>
              </w:rPr>
            </w:pPr>
          </w:p>
        </w:tc>
        <w:tc>
          <w:tcPr>
            <w:tcW w:w="509" w:type="pct"/>
            <w:vAlign w:val="center"/>
          </w:tcPr>
          <w:p>
            <w:pPr>
              <w:pStyle w:val="10"/>
              <w:rPr>
                <w:color w:val="000000" w:themeColor="text1"/>
                <w14:textFill>
                  <w14:solidFill>
                    <w14:schemeClr w14:val="tx1"/>
                  </w14:solidFill>
                </w14:textFill>
              </w:rPr>
            </w:pPr>
          </w:p>
        </w:tc>
        <w:tc>
          <w:tcPr>
            <w:tcW w:w="710" w:type="pct"/>
          </w:tcPr>
          <w:p>
            <w:pPr>
              <w:pStyle w:val="10"/>
              <w:rPr>
                <w:color w:val="000000" w:themeColor="text1"/>
                <w14:textFill>
                  <w14:solidFill>
                    <w14:schemeClr w14:val="tx1"/>
                  </w14:solidFill>
                </w14:textFill>
              </w:rPr>
            </w:pPr>
          </w:p>
        </w:tc>
        <w:tc>
          <w:tcPr>
            <w:tcW w:w="704" w:type="pct"/>
          </w:tcPr>
          <w:p>
            <w:pPr>
              <w:pStyle w:val="10"/>
              <w:rPr>
                <w:color w:val="000000" w:themeColor="text1"/>
                <w14:textFill>
                  <w14:solidFill>
                    <w14:schemeClr w14:val="tx1"/>
                  </w14:solidFill>
                </w14:textFill>
              </w:rPr>
            </w:pPr>
          </w:p>
        </w:tc>
        <w:tc>
          <w:tcPr>
            <w:tcW w:w="753" w:type="pct"/>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19" w:type="dxa"/>
            <w:vAlign w:val="center"/>
          </w:tcPr>
          <w:p>
            <w:pPr>
              <w:pStyle w:val="10"/>
              <w:rPr>
                <w:rFonts w:hint="eastAsia" w:eastAsia="华文仿宋"/>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528" w:type="pct"/>
            <w:vAlign w:val="center"/>
          </w:tcPr>
          <w:p>
            <w:pPr>
              <w:pStyle w:val="10"/>
              <w:rPr>
                <w:color w:val="000000" w:themeColor="text1"/>
                <w14:textFill>
                  <w14:solidFill>
                    <w14:schemeClr w14:val="tx1"/>
                  </w14:solidFill>
                </w14:textFill>
              </w:rPr>
            </w:pPr>
          </w:p>
        </w:tc>
        <w:tc>
          <w:tcPr>
            <w:tcW w:w="667" w:type="pct"/>
            <w:vAlign w:val="center"/>
          </w:tcPr>
          <w:p>
            <w:pPr>
              <w:pStyle w:val="10"/>
              <w:rPr>
                <w:color w:val="000000" w:themeColor="text1"/>
                <w14:textFill>
                  <w14:solidFill>
                    <w14:schemeClr w14:val="tx1"/>
                  </w14:solidFill>
                </w14:textFill>
              </w:rPr>
            </w:pPr>
          </w:p>
        </w:tc>
        <w:tc>
          <w:tcPr>
            <w:tcW w:w="528" w:type="pct"/>
            <w:vAlign w:val="center"/>
          </w:tcPr>
          <w:p>
            <w:pPr>
              <w:pStyle w:val="10"/>
              <w:rPr>
                <w:color w:val="000000" w:themeColor="text1"/>
                <w14:textFill>
                  <w14:solidFill>
                    <w14:schemeClr w14:val="tx1"/>
                  </w14:solidFill>
                </w14:textFill>
              </w:rPr>
            </w:pPr>
          </w:p>
        </w:tc>
        <w:tc>
          <w:tcPr>
            <w:tcW w:w="509" w:type="pct"/>
            <w:vAlign w:val="center"/>
          </w:tcPr>
          <w:p>
            <w:pPr>
              <w:pStyle w:val="10"/>
              <w:rPr>
                <w:color w:val="000000" w:themeColor="text1"/>
                <w14:textFill>
                  <w14:solidFill>
                    <w14:schemeClr w14:val="tx1"/>
                  </w14:solidFill>
                </w14:textFill>
              </w:rPr>
            </w:pPr>
          </w:p>
        </w:tc>
        <w:tc>
          <w:tcPr>
            <w:tcW w:w="710" w:type="pct"/>
          </w:tcPr>
          <w:p>
            <w:pPr>
              <w:pStyle w:val="10"/>
              <w:rPr>
                <w:color w:val="000000" w:themeColor="text1"/>
                <w14:textFill>
                  <w14:solidFill>
                    <w14:schemeClr w14:val="tx1"/>
                  </w14:solidFill>
                </w14:textFill>
              </w:rPr>
            </w:pPr>
          </w:p>
        </w:tc>
        <w:tc>
          <w:tcPr>
            <w:tcW w:w="704" w:type="pct"/>
          </w:tcPr>
          <w:p>
            <w:pPr>
              <w:pStyle w:val="10"/>
              <w:rPr>
                <w:color w:val="000000" w:themeColor="text1"/>
                <w14:textFill>
                  <w14:solidFill>
                    <w14:schemeClr w14:val="tx1"/>
                  </w14:solidFill>
                </w14:textFill>
              </w:rPr>
            </w:pPr>
          </w:p>
        </w:tc>
        <w:tc>
          <w:tcPr>
            <w:tcW w:w="753" w:type="pct"/>
          </w:tcPr>
          <w:p>
            <w:pPr>
              <w:pStyle w:val="10"/>
              <w:rPr>
                <w:color w:val="000000" w:themeColor="text1"/>
                <w14:textFill>
                  <w14:solidFill>
                    <w14:schemeClr w14:val="tx1"/>
                  </w14:solidFill>
                </w14:textFill>
              </w:rPr>
            </w:pPr>
          </w:p>
        </w:tc>
      </w:tr>
    </w:tbl>
    <w:p>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三</w:t>
      </w:r>
      <w:r>
        <w:rPr>
          <w:rFonts w:hint="eastAsia" w:eastAsia="黑体"/>
          <w:color w:val="000000" w:themeColor="text1"/>
          <w:sz w:val="24"/>
          <w14:textFill>
            <w14:solidFill>
              <w14:schemeClr w14:val="tx1"/>
            </w14:solidFill>
          </w14:textFill>
        </w:rPr>
        <w:t>、住院患者医疗服务效率（近3年）</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3"/>
        <w:gridCol w:w="2572"/>
        <w:gridCol w:w="2415"/>
        <w:gridCol w:w="2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pct"/>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1509" w:type="pct"/>
            <w:vAlign w:val="center"/>
          </w:tcPr>
          <w:p>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开放床位数</w:t>
            </w:r>
          </w:p>
        </w:tc>
        <w:tc>
          <w:tcPr>
            <w:tcW w:w="1417" w:type="pct"/>
            <w:vAlign w:val="center"/>
          </w:tcPr>
          <w:p>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出院（科）总人数</w:t>
            </w:r>
          </w:p>
        </w:tc>
        <w:tc>
          <w:tcPr>
            <w:tcW w:w="1231" w:type="pct"/>
            <w:vAlign w:val="center"/>
          </w:tcPr>
          <w:p>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eastAsia="华文仿宋"/>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平均住院日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41" w:type="pct"/>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1509" w:type="pct"/>
            <w:vAlign w:val="center"/>
          </w:tcPr>
          <w:p>
            <w:pPr>
              <w:pStyle w:val="10"/>
              <w:rPr>
                <w:color w:val="000000" w:themeColor="text1"/>
                <w14:textFill>
                  <w14:solidFill>
                    <w14:schemeClr w14:val="tx1"/>
                  </w14:solidFill>
                </w14:textFill>
              </w:rPr>
            </w:pPr>
          </w:p>
        </w:tc>
        <w:tc>
          <w:tcPr>
            <w:tcW w:w="1417" w:type="pct"/>
            <w:vAlign w:val="center"/>
          </w:tcPr>
          <w:p>
            <w:pPr>
              <w:pStyle w:val="10"/>
              <w:rPr>
                <w:color w:val="000000" w:themeColor="text1"/>
                <w14:textFill>
                  <w14:solidFill>
                    <w14:schemeClr w14:val="tx1"/>
                  </w14:solidFill>
                </w14:textFill>
              </w:rPr>
            </w:pPr>
          </w:p>
        </w:tc>
        <w:tc>
          <w:tcPr>
            <w:tcW w:w="1231" w:type="pct"/>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41" w:type="pct"/>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1509" w:type="pct"/>
            <w:vAlign w:val="center"/>
          </w:tcPr>
          <w:p>
            <w:pPr>
              <w:pStyle w:val="10"/>
              <w:rPr>
                <w:color w:val="000000" w:themeColor="text1"/>
                <w14:textFill>
                  <w14:solidFill>
                    <w14:schemeClr w14:val="tx1"/>
                  </w14:solidFill>
                </w14:textFill>
              </w:rPr>
            </w:pPr>
          </w:p>
        </w:tc>
        <w:tc>
          <w:tcPr>
            <w:tcW w:w="1417" w:type="pct"/>
            <w:vAlign w:val="center"/>
          </w:tcPr>
          <w:p>
            <w:pPr>
              <w:pStyle w:val="10"/>
              <w:rPr>
                <w:color w:val="000000" w:themeColor="text1"/>
                <w14:textFill>
                  <w14:solidFill>
                    <w14:schemeClr w14:val="tx1"/>
                  </w14:solidFill>
                </w14:textFill>
              </w:rPr>
            </w:pPr>
          </w:p>
        </w:tc>
        <w:tc>
          <w:tcPr>
            <w:tcW w:w="1231" w:type="pct"/>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41" w:type="pct"/>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1509" w:type="pct"/>
            <w:vAlign w:val="center"/>
          </w:tcPr>
          <w:p>
            <w:pPr>
              <w:pStyle w:val="10"/>
              <w:rPr>
                <w:color w:val="000000" w:themeColor="text1"/>
                <w14:textFill>
                  <w14:solidFill>
                    <w14:schemeClr w14:val="tx1"/>
                  </w14:solidFill>
                </w14:textFill>
              </w:rPr>
            </w:pPr>
          </w:p>
        </w:tc>
        <w:tc>
          <w:tcPr>
            <w:tcW w:w="1417" w:type="pct"/>
            <w:vAlign w:val="center"/>
          </w:tcPr>
          <w:p>
            <w:pPr>
              <w:pStyle w:val="10"/>
              <w:rPr>
                <w:color w:val="000000" w:themeColor="text1"/>
                <w14:textFill>
                  <w14:solidFill>
                    <w14:schemeClr w14:val="tx1"/>
                  </w14:solidFill>
                </w14:textFill>
              </w:rPr>
            </w:pPr>
          </w:p>
        </w:tc>
        <w:tc>
          <w:tcPr>
            <w:tcW w:w="1231" w:type="pct"/>
            <w:vAlign w:val="center"/>
          </w:tcPr>
          <w:p>
            <w:pPr>
              <w:pStyle w:val="10"/>
              <w:rPr>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四、住院患者医疗质量安全（近3年）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6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6794"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低风险组死亡率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28" w:type="dxa"/>
            <w:vAlign w:val="center"/>
          </w:tcPr>
          <w:p>
            <w:pPr>
              <w:pStyle w:val="10"/>
              <w:rPr>
                <w:rFonts w:hint="eastAsia" w:eastAsia="华文仿宋"/>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6794"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28" w:type="dxa"/>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6794"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28" w:type="dxa"/>
            <w:vAlign w:val="center"/>
          </w:tcPr>
          <w:p>
            <w:pPr>
              <w:pStyle w:val="10"/>
              <w:rPr>
                <w:rFonts w:hint="eastAsia" w:eastAsia="华文仿宋"/>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6794"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本专业重点病种（单病种）医疗质量情况概述：</w:t>
            </w: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五、医疗质量状况（近3年）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3"/>
        <w:gridCol w:w="535"/>
        <w:gridCol w:w="1052"/>
        <w:gridCol w:w="96"/>
        <w:gridCol w:w="1654"/>
        <w:gridCol w:w="40"/>
        <w:gridCol w:w="1050"/>
        <w:gridCol w:w="629"/>
        <w:gridCol w:w="1085"/>
        <w:gridCol w:w="147"/>
        <w:gridCol w:w="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1"/>
            <w:vAlign w:val="center"/>
          </w:tcPr>
          <w:p>
            <w:pPr>
              <w:pStyle w:val="10"/>
              <w:keepNext w:val="0"/>
              <w:keepLines w:val="0"/>
              <w:pageBreakBefore w:val="0"/>
              <w:widowControl w:val="0"/>
              <w:kinsoku/>
              <w:wordWrap/>
              <w:overflowPunct/>
              <w:topLinePunct w:val="0"/>
              <w:autoSpaceDE/>
              <w:autoSpaceDN/>
              <w:bidi w:val="0"/>
              <w:adjustRightInd/>
              <w:snapToGrid/>
              <w:spacing w:line="500" w:lineRule="exact"/>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（一）</w:t>
            </w:r>
            <w:r>
              <w:rPr>
                <w:rFonts w:hint="eastAsia" w:ascii="仿宋_GB2312" w:hAnsi="宋体" w:eastAsia="仿宋_GB2312"/>
                <w:color w:val="000000" w:themeColor="text1"/>
                <w14:textFill>
                  <w14:solidFill>
                    <w14:schemeClr w14:val="tx1"/>
                  </w14:solidFill>
                </w14:textFill>
              </w:rPr>
              <w:t>近3年合理用药情况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1"/>
          </w:tcPr>
          <w:p>
            <w:pPr>
              <w:pStyle w:val="10"/>
              <w:jc w:val="both"/>
              <w:rPr>
                <w:rFonts w:hint="eastAsia"/>
                <w:color w:val="000000" w:themeColor="text1"/>
                <w14:textFill>
                  <w14:solidFill>
                    <w14:schemeClr w14:val="tx1"/>
                  </w14:solidFill>
                </w14:textFill>
              </w:rPr>
            </w:pPr>
            <w:r>
              <w:rPr>
                <w:rFonts w:hint="eastAsia" w:eastAsia="华文仿宋"/>
                <w:b w:val="0"/>
                <w:color w:val="auto"/>
                <w:sz w:val="24"/>
                <w:highlight w:val="none"/>
              </w:rPr>
              <w:t>医院</w:t>
            </w:r>
            <w:r>
              <w:rPr>
                <w:rFonts w:hint="eastAsia" w:eastAsia="华文仿宋"/>
                <w:b w:val="0"/>
                <w:color w:val="auto"/>
                <w:sz w:val="24"/>
                <w:highlight w:val="none"/>
                <w:lang w:val="en-US" w:eastAsia="zh-CN"/>
              </w:rPr>
              <w:t>是否</w:t>
            </w:r>
            <w:r>
              <w:rPr>
                <w:rFonts w:hint="eastAsia" w:eastAsia="华文仿宋"/>
                <w:b w:val="0"/>
                <w:color w:val="auto"/>
                <w:sz w:val="24"/>
                <w:highlight w:val="none"/>
              </w:rPr>
              <w:t>设有临床药师制度，专科配备临床药师：是</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否</w:t>
            </w:r>
            <w:r>
              <w:rPr>
                <w:rFonts w:hint="eastAsia" w:eastAsia="华文仿宋"/>
                <w:b w:val="0"/>
                <w:color w:val="auto"/>
                <w:sz w:val="24"/>
                <w:highlight w:val="none"/>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年度</w:t>
            </w:r>
          </w:p>
        </w:tc>
        <w:tc>
          <w:tcPr>
            <w:tcW w:w="1683" w:type="dxa"/>
            <w:gridSpan w:val="3"/>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基本药物占处方用药比例</w:t>
            </w:r>
          </w:p>
        </w:tc>
        <w:tc>
          <w:tcPr>
            <w:tcW w:w="1694" w:type="dxa"/>
            <w:gridSpan w:val="2"/>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门诊患者抗菌药物使用比率</w:t>
            </w:r>
          </w:p>
        </w:tc>
        <w:tc>
          <w:tcPr>
            <w:tcW w:w="1679" w:type="dxa"/>
            <w:gridSpan w:val="2"/>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住院患者抗菌药物使用比率</w:t>
            </w:r>
          </w:p>
        </w:tc>
        <w:tc>
          <w:tcPr>
            <w:tcW w:w="1232" w:type="dxa"/>
            <w:gridSpan w:val="2"/>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抗菌药物</w:t>
            </w:r>
          </w:p>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使用强度</w:t>
            </w:r>
          </w:p>
        </w:tc>
        <w:tc>
          <w:tcPr>
            <w:tcW w:w="981"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药占比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Align w:val="center"/>
          </w:tcPr>
          <w:p>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1683" w:type="dxa"/>
            <w:gridSpan w:val="3"/>
            <w:vAlign w:val="center"/>
          </w:tcPr>
          <w:p>
            <w:pPr>
              <w:spacing w:line="480" w:lineRule="auto"/>
              <w:rPr>
                <w:rFonts w:eastAsia="华文仿宋"/>
                <w:b w:val="0"/>
                <w:color w:val="000000" w:themeColor="text1"/>
                <w:sz w:val="24"/>
                <w14:textFill>
                  <w14:solidFill>
                    <w14:schemeClr w14:val="tx1"/>
                  </w14:solidFill>
                </w14:textFill>
              </w:rPr>
            </w:pPr>
          </w:p>
        </w:tc>
        <w:tc>
          <w:tcPr>
            <w:tcW w:w="1694" w:type="dxa"/>
            <w:gridSpan w:val="2"/>
            <w:vAlign w:val="center"/>
          </w:tcPr>
          <w:p>
            <w:pPr>
              <w:spacing w:line="480" w:lineRule="auto"/>
              <w:rPr>
                <w:rFonts w:eastAsia="华文仿宋"/>
                <w:b w:val="0"/>
                <w:color w:val="000000" w:themeColor="text1"/>
                <w:sz w:val="24"/>
                <w14:textFill>
                  <w14:solidFill>
                    <w14:schemeClr w14:val="tx1"/>
                  </w14:solidFill>
                </w14:textFill>
              </w:rPr>
            </w:pPr>
          </w:p>
        </w:tc>
        <w:tc>
          <w:tcPr>
            <w:tcW w:w="1679" w:type="dxa"/>
            <w:gridSpan w:val="2"/>
            <w:vAlign w:val="center"/>
          </w:tcPr>
          <w:p>
            <w:pPr>
              <w:spacing w:line="480" w:lineRule="auto"/>
              <w:rPr>
                <w:rFonts w:eastAsia="华文仿宋"/>
                <w:b w:val="0"/>
                <w:color w:val="000000" w:themeColor="text1"/>
                <w:sz w:val="24"/>
                <w14:textFill>
                  <w14:solidFill>
                    <w14:schemeClr w14:val="tx1"/>
                  </w14:solidFill>
                </w14:textFill>
              </w:rPr>
            </w:pPr>
          </w:p>
        </w:tc>
        <w:tc>
          <w:tcPr>
            <w:tcW w:w="1232" w:type="dxa"/>
            <w:gridSpan w:val="2"/>
            <w:vAlign w:val="center"/>
          </w:tcPr>
          <w:p>
            <w:pPr>
              <w:spacing w:line="480" w:lineRule="auto"/>
              <w:rPr>
                <w:rFonts w:eastAsia="华文仿宋"/>
                <w:b w:val="0"/>
                <w:color w:val="000000" w:themeColor="text1"/>
                <w:sz w:val="24"/>
                <w14:textFill>
                  <w14:solidFill>
                    <w14:schemeClr w14:val="tx1"/>
                  </w14:solidFill>
                </w14:textFill>
              </w:rPr>
            </w:pPr>
          </w:p>
        </w:tc>
        <w:tc>
          <w:tcPr>
            <w:tcW w:w="981" w:type="dxa"/>
            <w:vAlign w:val="center"/>
          </w:tcPr>
          <w:p>
            <w:pPr>
              <w:spacing w:line="48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Align w:val="center"/>
          </w:tcPr>
          <w:p>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1683" w:type="dxa"/>
            <w:gridSpan w:val="3"/>
            <w:vAlign w:val="center"/>
          </w:tcPr>
          <w:p>
            <w:pPr>
              <w:spacing w:line="480" w:lineRule="auto"/>
              <w:rPr>
                <w:rFonts w:eastAsia="华文仿宋"/>
                <w:b w:val="0"/>
                <w:color w:val="000000" w:themeColor="text1"/>
                <w:sz w:val="24"/>
                <w14:textFill>
                  <w14:solidFill>
                    <w14:schemeClr w14:val="tx1"/>
                  </w14:solidFill>
                </w14:textFill>
              </w:rPr>
            </w:pPr>
          </w:p>
        </w:tc>
        <w:tc>
          <w:tcPr>
            <w:tcW w:w="1694" w:type="dxa"/>
            <w:gridSpan w:val="2"/>
            <w:vAlign w:val="center"/>
          </w:tcPr>
          <w:p>
            <w:pPr>
              <w:spacing w:line="480" w:lineRule="auto"/>
              <w:rPr>
                <w:rFonts w:eastAsia="华文仿宋"/>
                <w:b w:val="0"/>
                <w:color w:val="000000" w:themeColor="text1"/>
                <w:sz w:val="24"/>
                <w14:textFill>
                  <w14:solidFill>
                    <w14:schemeClr w14:val="tx1"/>
                  </w14:solidFill>
                </w14:textFill>
              </w:rPr>
            </w:pPr>
          </w:p>
        </w:tc>
        <w:tc>
          <w:tcPr>
            <w:tcW w:w="1679" w:type="dxa"/>
            <w:gridSpan w:val="2"/>
            <w:vAlign w:val="center"/>
          </w:tcPr>
          <w:p>
            <w:pPr>
              <w:spacing w:line="480" w:lineRule="auto"/>
              <w:rPr>
                <w:rFonts w:eastAsia="华文仿宋"/>
                <w:b w:val="0"/>
                <w:color w:val="000000" w:themeColor="text1"/>
                <w:sz w:val="24"/>
                <w14:textFill>
                  <w14:solidFill>
                    <w14:schemeClr w14:val="tx1"/>
                  </w14:solidFill>
                </w14:textFill>
              </w:rPr>
            </w:pPr>
          </w:p>
        </w:tc>
        <w:tc>
          <w:tcPr>
            <w:tcW w:w="1232" w:type="dxa"/>
            <w:gridSpan w:val="2"/>
            <w:vAlign w:val="center"/>
          </w:tcPr>
          <w:p>
            <w:pPr>
              <w:spacing w:line="480" w:lineRule="auto"/>
              <w:rPr>
                <w:rFonts w:eastAsia="华文仿宋"/>
                <w:b w:val="0"/>
                <w:color w:val="000000" w:themeColor="text1"/>
                <w:sz w:val="24"/>
                <w14:textFill>
                  <w14:solidFill>
                    <w14:schemeClr w14:val="tx1"/>
                  </w14:solidFill>
                </w14:textFill>
              </w:rPr>
            </w:pPr>
          </w:p>
        </w:tc>
        <w:tc>
          <w:tcPr>
            <w:tcW w:w="981" w:type="dxa"/>
            <w:vAlign w:val="center"/>
          </w:tcPr>
          <w:p>
            <w:pPr>
              <w:spacing w:line="48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Align w:val="center"/>
          </w:tcPr>
          <w:p>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1683" w:type="dxa"/>
            <w:gridSpan w:val="3"/>
            <w:vAlign w:val="center"/>
          </w:tcPr>
          <w:p>
            <w:pPr>
              <w:spacing w:line="480" w:lineRule="auto"/>
              <w:rPr>
                <w:rFonts w:eastAsia="华文仿宋"/>
                <w:b w:val="0"/>
                <w:color w:val="000000" w:themeColor="text1"/>
                <w:sz w:val="24"/>
                <w14:textFill>
                  <w14:solidFill>
                    <w14:schemeClr w14:val="tx1"/>
                  </w14:solidFill>
                </w14:textFill>
              </w:rPr>
            </w:pPr>
          </w:p>
        </w:tc>
        <w:tc>
          <w:tcPr>
            <w:tcW w:w="1694" w:type="dxa"/>
            <w:gridSpan w:val="2"/>
            <w:vAlign w:val="center"/>
          </w:tcPr>
          <w:p>
            <w:pPr>
              <w:spacing w:line="480" w:lineRule="auto"/>
              <w:rPr>
                <w:rFonts w:eastAsia="华文仿宋"/>
                <w:b w:val="0"/>
                <w:color w:val="000000" w:themeColor="text1"/>
                <w:sz w:val="24"/>
                <w14:textFill>
                  <w14:solidFill>
                    <w14:schemeClr w14:val="tx1"/>
                  </w14:solidFill>
                </w14:textFill>
              </w:rPr>
            </w:pPr>
          </w:p>
        </w:tc>
        <w:tc>
          <w:tcPr>
            <w:tcW w:w="1679" w:type="dxa"/>
            <w:gridSpan w:val="2"/>
            <w:vAlign w:val="center"/>
          </w:tcPr>
          <w:p>
            <w:pPr>
              <w:spacing w:line="480" w:lineRule="auto"/>
              <w:rPr>
                <w:rFonts w:eastAsia="华文仿宋"/>
                <w:b w:val="0"/>
                <w:color w:val="000000" w:themeColor="text1"/>
                <w:sz w:val="24"/>
                <w14:textFill>
                  <w14:solidFill>
                    <w14:schemeClr w14:val="tx1"/>
                  </w14:solidFill>
                </w14:textFill>
              </w:rPr>
            </w:pPr>
          </w:p>
        </w:tc>
        <w:tc>
          <w:tcPr>
            <w:tcW w:w="1232" w:type="dxa"/>
            <w:gridSpan w:val="2"/>
            <w:vAlign w:val="center"/>
          </w:tcPr>
          <w:p>
            <w:pPr>
              <w:spacing w:line="480" w:lineRule="auto"/>
              <w:rPr>
                <w:rFonts w:eastAsia="华文仿宋"/>
                <w:b w:val="0"/>
                <w:color w:val="000000" w:themeColor="text1"/>
                <w:sz w:val="24"/>
                <w14:textFill>
                  <w14:solidFill>
                    <w14:schemeClr w14:val="tx1"/>
                  </w14:solidFill>
                </w14:textFill>
              </w:rPr>
            </w:pPr>
          </w:p>
        </w:tc>
        <w:tc>
          <w:tcPr>
            <w:tcW w:w="981" w:type="dxa"/>
            <w:vAlign w:val="center"/>
          </w:tcPr>
          <w:p>
            <w:pPr>
              <w:spacing w:line="48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1"/>
          </w:tcPr>
          <w:p>
            <w:pPr>
              <w:pStyle w:val="10"/>
              <w:keepNext w:val="0"/>
              <w:keepLines w:val="0"/>
              <w:pageBreakBefore w:val="0"/>
              <w:widowControl w:val="0"/>
              <w:kinsoku/>
              <w:wordWrap/>
              <w:overflowPunct/>
              <w:topLinePunct w:val="0"/>
              <w:autoSpaceDE/>
              <w:autoSpaceDN/>
              <w:bidi w:val="0"/>
              <w:adjustRightInd/>
              <w:snapToGrid/>
              <w:spacing w:line="500" w:lineRule="exact"/>
              <w:jc w:val="both"/>
              <w:textAlignment w:val="auto"/>
              <w:rPr>
                <w:color w:val="000000" w:themeColor="text1"/>
                <w14:textFill>
                  <w14:solidFill>
                    <w14:schemeClr w14:val="tx1"/>
                  </w14:solidFill>
                </w14:textFill>
              </w:rPr>
            </w:pPr>
            <w:r>
              <w:rPr>
                <w:rFonts w:hint="eastAsia" w:ascii="仿宋_GB2312" w:hAnsi="宋体" w:eastAsia="仿宋_GB2312"/>
                <w:bCs/>
                <w:color w:val="000000" w:themeColor="text1"/>
                <w14:textFill>
                  <w14:solidFill>
                    <w14:schemeClr w14:val="tx1"/>
                  </w14:solidFill>
                </w14:textFill>
              </w:rPr>
              <w:t>（二）近3年医疗责任事故和院内感染事</w:t>
            </w:r>
            <w:r>
              <w:rPr>
                <w:rFonts w:hint="eastAsia" w:ascii="仿宋_GB2312" w:hAnsi="宋体" w:eastAsia="仿宋_GB2312"/>
                <w:bCs/>
                <w:color w:val="000000" w:themeColor="text1"/>
                <w:lang w:val="en-US" w:eastAsia="zh-CN"/>
                <w14:textFill>
                  <w14:solidFill>
                    <w14:schemeClr w14:val="tx1"/>
                  </w14:solidFill>
                </w14:textFill>
              </w:rPr>
              <w:t>件</w:t>
            </w:r>
            <w:r>
              <w:rPr>
                <w:rFonts w:hint="eastAsia" w:ascii="仿宋_GB2312" w:hAnsi="宋体" w:eastAsia="仿宋_GB2312"/>
                <w:bCs/>
                <w:color w:val="000000" w:themeColor="text1"/>
                <w14:textFill>
                  <w14:solidFill>
                    <w14:schemeClr w14:val="tx1"/>
                  </w14:solidFill>
                </w14:textFill>
              </w:rPr>
              <w:t>发生例数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gridSpan w:val="3"/>
            <w:vAlign w:val="center"/>
          </w:tcPr>
          <w:p>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2021</w:t>
            </w:r>
            <w:r>
              <w:rPr>
                <w:rFonts w:hint="eastAsia" w:eastAsia="华文仿宋"/>
                <w:b w:val="0"/>
                <w:color w:val="000000" w:themeColor="text1"/>
                <w:sz w:val="24"/>
                <w14:textFill>
                  <w14:solidFill>
                    <w14:schemeClr w14:val="tx1"/>
                  </w14:solidFill>
                </w14:textFill>
              </w:rPr>
              <w:t>年</w:t>
            </w:r>
          </w:p>
        </w:tc>
        <w:tc>
          <w:tcPr>
            <w:tcW w:w="2840" w:type="dxa"/>
            <w:gridSpan w:val="4"/>
            <w:vAlign w:val="center"/>
          </w:tcPr>
          <w:p>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2022</w:t>
            </w:r>
            <w:r>
              <w:rPr>
                <w:rFonts w:hint="eastAsia" w:eastAsia="华文仿宋"/>
                <w:b w:val="0"/>
                <w:color w:val="000000" w:themeColor="text1"/>
                <w:sz w:val="24"/>
                <w14:textFill>
                  <w14:solidFill>
                    <w14:schemeClr w14:val="tx1"/>
                  </w14:solidFill>
                </w14:textFill>
              </w:rPr>
              <w:t>年</w:t>
            </w:r>
          </w:p>
        </w:tc>
        <w:tc>
          <w:tcPr>
            <w:tcW w:w="2842" w:type="dxa"/>
            <w:gridSpan w:val="4"/>
            <w:vAlign w:val="center"/>
          </w:tcPr>
          <w:p>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2023</w:t>
            </w:r>
            <w:r>
              <w:rPr>
                <w:rFonts w:hint="eastAsia" w:eastAsia="华文仿宋"/>
                <w:b w:val="0"/>
                <w:color w:val="000000" w:themeColor="text1"/>
                <w:sz w:val="24"/>
                <w14:textFill>
                  <w14:solidFill>
                    <w14:schemeClr w14:val="tx1"/>
                  </w14:solidFill>
                </w14:textFill>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8" w:type="dxa"/>
            <w:gridSpan w:val="2"/>
            <w:vAlign w:val="center"/>
          </w:tcPr>
          <w:p>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医疗责任事故</w:t>
            </w:r>
          </w:p>
        </w:tc>
        <w:tc>
          <w:tcPr>
            <w:tcW w:w="1052" w:type="dxa"/>
            <w:vAlign w:val="center"/>
          </w:tcPr>
          <w:p>
            <w:pPr>
              <w:spacing w:line="480" w:lineRule="auto"/>
              <w:rPr>
                <w:rFonts w:eastAsia="华文仿宋"/>
                <w:b w:val="0"/>
                <w:color w:val="000000" w:themeColor="text1"/>
                <w:sz w:val="24"/>
                <w14:textFill>
                  <w14:solidFill>
                    <w14:schemeClr w14:val="tx1"/>
                  </w14:solidFill>
                </w14:textFill>
              </w:rPr>
            </w:pPr>
          </w:p>
        </w:tc>
        <w:tc>
          <w:tcPr>
            <w:tcW w:w="1750" w:type="dxa"/>
            <w:gridSpan w:val="2"/>
            <w:vAlign w:val="center"/>
          </w:tcPr>
          <w:p>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医疗责任事故</w:t>
            </w:r>
          </w:p>
        </w:tc>
        <w:tc>
          <w:tcPr>
            <w:tcW w:w="1090" w:type="dxa"/>
            <w:gridSpan w:val="2"/>
            <w:vAlign w:val="center"/>
          </w:tcPr>
          <w:p>
            <w:pPr>
              <w:spacing w:line="480" w:lineRule="auto"/>
              <w:rPr>
                <w:rFonts w:eastAsia="华文仿宋"/>
                <w:b w:val="0"/>
                <w:color w:val="000000" w:themeColor="text1"/>
                <w:sz w:val="24"/>
                <w14:textFill>
                  <w14:solidFill>
                    <w14:schemeClr w14:val="tx1"/>
                  </w14:solidFill>
                </w14:textFill>
              </w:rPr>
            </w:pPr>
          </w:p>
        </w:tc>
        <w:tc>
          <w:tcPr>
            <w:tcW w:w="1714" w:type="dxa"/>
            <w:gridSpan w:val="2"/>
            <w:vAlign w:val="center"/>
          </w:tcPr>
          <w:p>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医疗责任事故</w:t>
            </w:r>
          </w:p>
        </w:tc>
        <w:tc>
          <w:tcPr>
            <w:tcW w:w="1128" w:type="dxa"/>
            <w:gridSpan w:val="2"/>
            <w:vAlign w:val="center"/>
          </w:tcPr>
          <w:p>
            <w:pPr>
              <w:spacing w:line="48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8" w:type="dxa"/>
            <w:gridSpan w:val="2"/>
            <w:vAlign w:val="center"/>
          </w:tcPr>
          <w:p>
            <w:pPr>
              <w:spacing w:line="480" w:lineRule="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医院感染事</w:t>
            </w:r>
            <w:r>
              <w:rPr>
                <w:rFonts w:hint="eastAsia" w:eastAsia="华文仿宋"/>
                <w:b w:val="0"/>
                <w:color w:val="000000" w:themeColor="text1"/>
                <w:sz w:val="24"/>
                <w:lang w:val="en-US" w:eastAsia="zh-CN"/>
                <w14:textFill>
                  <w14:solidFill>
                    <w14:schemeClr w14:val="tx1"/>
                  </w14:solidFill>
                </w14:textFill>
              </w:rPr>
              <w:t>件</w:t>
            </w:r>
          </w:p>
        </w:tc>
        <w:tc>
          <w:tcPr>
            <w:tcW w:w="1052" w:type="dxa"/>
            <w:vAlign w:val="center"/>
          </w:tcPr>
          <w:p>
            <w:pPr>
              <w:spacing w:line="480" w:lineRule="auto"/>
              <w:rPr>
                <w:rFonts w:eastAsia="华文仿宋"/>
                <w:b w:val="0"/>
                <w:color w:val="000000" w:themeColor="text1"/>
                <w:sz w:val="24"/>
                <w14:textFill>
                  <w14:solidFill>
                    <w14:schemeClr w14:val="tx1"/>
                  </w14:solidFill>
                </w14:textFill>
              </w:rPr>
            </w:pPr>
          </w:p>
        </w:tc>
        <w:tc>
          <w:tcPr>
            <w:tcW w:w="1750" w:type="dxa"/>
            <w:gridSpan w:val="2"/>
            <w:vAlign w:val="center"/>
          </w:tcPr>
          <w:p>
            <w:pPr>
              <w:spacing w:line="480" w:lineRule="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医院感染事</w:t>
            </w:r>
            <w:r>
              <w:rPr>
                <w:rFonts w:hint="eastAsia" w:eastAsia="华文仿宋"/>
                <w:b w:val="0"/>
                <w:color w:val="000000" w:themeColor="text1"/>
                <w:sz w:val="24"/>
                <w:lang w:val="en-US" w:eastAsia="zh-CN"/>
                <w14:textFill>
                  <w14:solidFill>
                    <w14:schemeClr w14:val="tx1"/>
                  </w14:solidFill>
                </w14:textFill>
              </w:rPr>
              <w:t>件</w:t>
            </w:r>
          </w:p>
        </w:tc>
        <w:tc>
          <w:tcPr>
            <w:tcW w:w="1090" w:type="dxa"/>
            <w:gridSpan w:val="2"/>
            <w:vAlign w:val="center"/>
          </w:tcPr>
          <w:p>
            <w:pPr>
              <w:spacing w:line="480" w:lineRule="auto"/>
              <w:rPr>
                <w:rFonts w:eastAsia="华文仿宋"/>
                <w:b w:val="0"/>
                <w:color w:val="000000" w:themeColor="text1"/>
                <w:sz w:val="24"/>
                <w14:textFill>
                  <w14:solidFill>
                    <w14:schemeClr w14:val="tx1"/>
                  </w14:solidFill>
                </w14:textFill>
              </w:rPr>
            </w:pPr>
          </w:p>
        </w:tc>
        <w:tc>
          <w:tcPr>
            <w:tcW w:w="1714" w:type="dxa"/>
            <w:gridSpan w:val="2"/>
            <w:vAlign w:val="center"/>
          </w:tcPr>
          <w:p>
            <w:pPr>
              <w:spacing w:line="480" w:lineRule="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医院感染事</w:t>
            </w:r>
            <w:r>
              <w:rPr>
                <w:rFonts w:hint="eastAsia" w:eastAsia="华文仿宋"/>
                <w:b w:val="0"/>
                <w:color w:val="000000" w:themeColor="text1"/>
                <w:sz w:val="24"/>
                <w:lang w:val="en-US" w:eastAsia="zh-CN"/>
                <w14:textFill>
                  <w14:solidFill>
                    <w14:schemeClr w14:val="tx1"/>
                  </w14:solidFill>
                </w14:textFill>
              </w:rPr>
              <w:t>件</w:t>
            </w:r>
          </w:p>
        </w:tc>
        <w:tc>
          <w:tcPr>
            <w:tcW w:w="1128" w:type="dxa"/>
            <w:gridSpan w:val="2"/>
            <w:vAlign w:val="center"/>
          </w:tcPr>
          <w:p>
            <w:pPr>
              <w:spacing w:line="48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8522" w:type="dxa"/>
            <w:gridSpan w:val="11"/>
            <w:vAlign w:val="center"/>
          </w:tcPr>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烧伤科填写以下内容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gridSpan w:val="3"/>
            <w:vAlign w:val="center"/>
          </w:tcPr>
          <w:p>
            <w:pPr>
              <w:spacing w:line="480" w:lineRule="auto"/>
              <w:rPr>
                <w:rFonts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2021</w:t>
            </w:r>
            <w:r>
              <w:rPr>
                <w:rFonts w:hint="eastAsia" w:eastAsia="华文仿宋"/>
                <w:b w:val="0"/>
                <w:color w:val="000000" w:themeColor="text1"/>
                <w:sz w:val="24"/>
                <w14:textFill>
                  <w14:solidFill>
                    <w14:schemeClr w14:val="tx1"/>
                  </w14:solidFill>
                </w14:textFill>
              </w:rPr>
              <w:t>年</w:t>
            </w:r>
          </w:p>
        </w:tc>
        <w:tc>
          <w:tcPr>
            <w:tcW w:w="2840" w:type="dxa"/>
            <w:gridSpan w:val="4"/>
            <w:vAlign w:val="center"/>
          </w:tcPr>
          <w:p>
            <w:pPr>
              <w:spacing w:line="480" w:lineRule="auto"/>
              <w:rPr>
                <w:rFonts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2022</w:t>
            </w:r>
            <w:r>
              <w:rPr>
                <w:rFonts w:hint="eastAsia" w:eastAsia="华文仿宋"/>
                <w:b w:val="0"/>
                <w:color w:val="000000" w:themeColor="text1"/>
                <w:sz w:val="24"/>
                <w14:textFill>
                  <w14:solidFill>
                    <w14:schemeClr w14:val="tx1"/>
                  </w14:solidFill>
                </w14:textFill>
              </w:rPr>
              <w:t>年</w:t>
            </w:r>
          </w:p>
        </w:tc>
        <w:tc>
          <w:tcPr>
            <w:tcW w:w="2842" w:type="dxa"/>
            <w:gridSpan w:val="4"/>
            <w:vAlign w:val="center"/>
          </w:tcPr>
          <w:p>
            <w:pPr>
              <w:spacing w:line="480" w:lineRule="auto"/>
              <w:rPr>
                <w:rFonts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2023</w:t>
            </w:r>
            <w:r>
              <w:rPr>
                <w:rFonts w:hint="eastAsia" w:eastAsia="华文仿宋"/>
                <w:b w:val="0"/>
                <w:color w:val="000000" w:themeColor="text1"/>
                <w:sz w:val="24"/>
                <w14:textFill>
                  <w14:solidFill>
                    <w14:schemeClr w14:val="tx1"/>
                  </w14:solidFill>
                </w14:textFill>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8"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特重度烧伤病死率</w:t>
            </w:r>
            <w:r>
              <w:rPr>
                <w:rFonts w:hint="eastAsia" w:eastAsia="华文仿宋"/>
                <w:b w:val="0"/>
                <w:color w:val="000000" w:themeColor="text1"/>
                <w:sz w:val="24"/>
                <w:lang w:val="en-US" w:eastAsia="zh-CN"/>
                <w14:textFill>
                  <w14:solidFill>
                    <w14:schemeClr w14:val="tx1"/>
                  </w14:solidFill>
                </w14:textFill>
              </w:rPr>
              <w:t>(%)</w:t>
            </w:r>
          </w:p>
        </w:tc>
        <w:tc>
          <w:tcPr>
            <w:tcW w:w="1052" w:type="dxa"/>
            <w:vAlign w:val="center"/>
          </w:tcPr>
          <w:p>
            <w:pPr>
              <w:spacing w:line="480" w:lineRule="auto"/>
              <w:rPr>
                <w:rFonts w:eastAsia="华文仿宋"/>
                <w:b w:val="0"/>
                <w:color w:val="000000" w:themeColor="text1"/>
                <w:sz w:val="24"/>
                <w14:textFill>
                  <w14:solidFill>
                    <w14:schemeClr w14:val="tx1"/>
                  </w14:solidFill>
                </w14:textFill>
              </w:rPr>
            </w:pPr>
          </w:p>
        </w:tc>
        <w:tc>
          <w:tcPr>
            <w:tcW w:w="1750"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特重度烧伤病死率</w:t>
            </w:r>
            <w:r>
              <w:rPr>
                <w:rFonts w:hint="eastAsia" w:eastAsia="华文仿宋"/>
                <w:b w:val="0"/>
                <w:color w:val="000000" w:themeColor="text1"/>
                <w:sz w:val="24"/>
                <w:lang w:val="en-US" w:eastAsia="zh-CN"/>
                <w14:textFill>
                  <w14:solidFill>
                    <w14:schemeClr w14:val="tx1"/>
                  </w14:solidFill>
                </w14:textFill>
              </w:rPr>
              <w:t>(%)</w:t>
            </w:r>
          </w:p>
        </w:tc>
        <w:tc>
          <w:tcPr>
            <w:tcW w:w="1090"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eastAsia="华文仿宋"/>
                <w:b w:val="0"/>
                <w:color w:val="000000" w:themeColor="text1"/>
                <w:sz w:val="24"/>
                <w14:textFill>
                  <w14:solidFill>
                    <w14:schemeClr w14:val="tx1"/>
                  </w14:solidFill>
                </w14:textFill>
              </w:rPr>
            </w:pPr>
          </w:p>
        </w:tc>
        <w:tc>
          <w:tcPr>
            <w:tcW w:w="1714"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特重度烧伤病死率</w:t>
            </w:r>
            <w:r>
              <w:rPr>
                <w:rFonts w:hint="eastAsia" w:eastAsia="华文仿宋"/>
                <w:b w:val="0"/>
                <w:color w:val="000000" w:themeColor="text1"/>
                <w:sz w:val="24"/>
                <w:lang w:val="en-US" w:eastAsia="zh-CN"/>
                <w14:textFill>
                  <w14:solidFill>
                    <w14:schemeClr w14:val="tx1"/>
                  </w14:solidFill>
                </w14:textFill>
              </w:rPr>
              <w:t>(%)</w:t>
            </w:r>
          </w:p>
        </w:tc>
        <w:tc>
          <w:tcPr>
            <w:tcW w:w="1128" w:type="dxa"/>
            <w:gridSpan w:val="2"/>
            <w:vAlign w:val="center"/>
          </w:tcPr>
          <w:p>
            <w:pPr>
              <w:spacing w:line="48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3" w:hRule="atLeast"/>
        </w:trPr>
        <w:tc>
          <w:tcPr>
            <w:tcW w:w="8522" w:type="dxa"/>
            <w:gridSpan w:val="11"/>
          </w:tcPr>
          <w:p>
            <w:pPr>
              <w:pStyle w:val="10"/>
              <w:spacing w:line="480" w:lineRule="auto"/>
              <w:jc w:val="both"/>
              <w:rPr>
                <w:rFonts w:ascii="仿宋_GB2312" w:hAnsi="宋体" w:eastAsia="仿宋_GB2312"/>
                <w:color w:val="000000" w:themeColor="text1"/>
                <w14:textFill>
                  <w14:solidFill>
                    <w14:schemeClr w14:val="tx1"/>
                  </w14:solidFill>
                </w14:textFill>
              </w:rPr>
            </w:pPr>
            <w:r>
              <w:rPr>
                <w:rFonts w:hint="eastAsia" w:ascii="仿宋_GB2312" w:hAnsi="宋体" w:eastAsia="仿宋_GB2312"/>
                <w:color w:val="000000" w:themeColor="text1"/>
                <w14:textFill>
                  <w14:solidFill>
                    <w14:schemeClr w14:val="tx1"/>
                  </w14:solidFill>
                </w14:textFill>
              </w:rPr>
              <w:t>医疗责任事故和医院感染事</w:t>
            </w:r>
            <w:r>
              <w:rPr>
                <w:rFonts w:hint="eastAsia" w:ascii="仿宋_GB2312" w:hAnsi="宋体" w:eastAsia="仿宋_GB2312"/>
                <w:color w:val="000000" w:themeColor="text1"/>
                <w:lang w:val="en-US" w:eastAsia="zh-CN"/>
                <w14:textFill>
                  <w14:solidFill>
                    <w14:schemeClr w14:val="tx1"/>
                  </w14:solidFill>
                </w14:textFill>
              </w:rPr>
              <w:t>件</w:t>
            </w:r>
            <w:r>
              <w:rPr>
                <w:rFonts w:hint="eastAsia" w:ascii="仿宋_GB2312" w:hAnsi="宋体" w:eastAsia="仿宋_GB2312"/>
                <w:color w:val="000000" w:themeColor="text1"/>
                <w14:textFill>
                  <w14:solidFill>
                    <w14:schemeClr w14:val="tx1"/>
                  </w14:solidFill>
                </w14:textFill>
              </w:rPr>
              <w:t>相关情况说明：</w:t>
            </w: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六、近3年专科疑难病种诊治及病历书写质量情况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pStyle w:val="9"/>
              <w:jc w:val="left"/>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提供近3年代表本专科疑难病种诊治水平的病历复印件</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份：</w:t>
            </w: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tc>
      </w:tr>
    </w:tbl>
    <w:p>
      <w:pPr>
        <w:widowControl/>
        <w:rPr>
          <w:color w:val="000000" w:themeColor="text1"/>
          <w14:textFill>
            <w14:solidFill>
              <w14:schemeClr w14:val="tx1"/>
            </w14:solidFill>
          </w14:textFill>
        </w:rPr>
      </w:pPr>
      <w:r>
        <w:rPr>
          <w:color w:val="000000" w:themeColor="text1"/>
          <w14:textFill>
            <w14:solidFill>
              <w14:schemeClr w14:val="tx1"/>
            </w14:solidFill>
          </w14:textFill>
        </w:rPr>
        <w:br w:type="page"/>
      </w:r>
      <w:r>
        <w:rPr>
          <w:color w:val="000000" w:themeColor="text1"/>
          <w14:textFill>
            <w14:solidFill>
              <w14:schemeClr w14:val="tx1"/>
            </w14:solidFill>
          </w14:textFill>
        </w:rPr>
        <w:t>第三部分</w:t>
      </w:r>
      <w:r>
        <w:rPr>
          <w:rFonts w:hint="eastAsia"/>
          <w:color w:val="000000" w:themeColor="text1"/>
          <w14:textFill>
            <w14:solidFill>
              <w14:schemeClr w14:val="tx1"/>
            </w14:solidFill>
          </w14:textFill>
        </w:rPr>
        <w:t xml:space="preserve"> 专科人才队伍建设情况</w:t>
      </w:r>
    </w:p>
    <w:p>
      <w:pPr>
        <w:spacing w:line="480" w:lineRule="auto"/>
        <w:rPr>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一</w:t>
      </w:r>
      <w:r>
        <w:rPr>
          <w:rFonts w:hint="eastAsia" w:eastAsia="黑体"/>
          <w:color w:val="000000" w:themeColor="text1"/>
          <w:sz w:val="24"/>
          <w14:textFill>
            <w14:solidFill>
              <w14:schemeClr w14:val="tx1"/>
            </w14:solidFill>
          </w14:textFill>
        </w:rPr>
        <w:t>、人员职称结构</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restart"/>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人员类别</w:t>
            </w:r>
          </w:p>
        </w:tc>
        <w:tc>
          <w:tcPr>
            <w:tcW w:w="1420" w:type="dxa"/>
            <w:vMerge w:val="restart"/>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总计人数</w:t>
            </w:r>
          </w:p>
        </w:tc>
        <w:tc>
          <w:tcPr>
            <w:tcW w:w="5682" w:type="dxa"/>
            <w:gridSpan w:val="4"/>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职称结构（%）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continue"/>
          </w:tcPr>
          <w:p>
            <w:pPr>
              <w:pStyle w:val="10"/>
              <w:rPr>
                <w:color w:val="000000" w:themeColor="text1"/>
                <w14:textFill>
                  <w14:solidFill>
                    <w14:schemeClr w14:val="tx1"/>
                  </w14:solidFill>
                </w14:textFill>
              </w:rPr>
            </w:pPr>
          </w:p>
        </w:tc>
        <w:tc>
          <w:tcPr>
            <w:tcW w:w="1420" w:type="dxa"/>
            <w:vMerge w:val="continue"/>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正高级</w:t>
            </w:r>
          </w:p>
        </w:tc>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副高级</w:t>
            </w: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中级</w:t>
            </w: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初级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20" w:type="dxa"/>
          </w:tcPr>
          <w:p>
            <w:pPr>
              <w:pStyle w:val="10"/>
              <w:rPr>
                <w:rFonts w:hint="eastAsia"/>
                <w:color w:val="000000" w:themeColor="text1"/>
                <w14:textFill>
                  <w14:solidFill>
                    <w14:schemeClr w14:val="tx1"/>
                  </w14:solidFill>
                </w14:textFill>
              </w:rPr>
            </w:pPr>
          </w:p>
        </w:tc>
        <w:tc>
          <w:tcPr>
            <w:tcW w:w="1420" w:type="dxa"/>
          </w:tcPr>
          <w:p>
            <w:pPr>
              <w:pStyle w:val="10"/>
              <w:rPr>
                <w:rFonts w:hint="eastAsia"/>
                <w:color w:val="000000" w:themeColor="text1"/>
                <w14:textFill>
                  <w14:solidFill>
                    <w14:schemeClr w14:val="tx1"/>
                  </w14:solidFill>
                </w14:textFill>
              </w:rPr>
            </w:pPr>
          </w:p>
        </w:tc>
        <w:tc>
          <w:tcPr>
            <w:tcW w:w="1420" w:type="dxa"/>
          </w:tcPr>
          <w:p>
            <w:pPr>
              <w:pStyle w:val="10"/>
              <w:rPr>
                <w:rFonts w:hint="eastAsia"/>
                <w:color w:val="000000" w:themeColor="text1"/>
                <w14:textFill>
                  <w14:solidFill>
                    <w14:schemeClr w14:val="tx1"/>
                  </w14:solidFill>
                </w14:textFill>
              </w:rPr>
            </w:pPr>
          </w:p>
        </w:tc>
        <w:tc>
          <w:tcPr>
            <w:tcW w:w="1421" w:type="dxa"/>
          </w:tcPr>
          <w:p>
            <w:pPr>
              <w:pStyle w:val="10"/>
              <w:rPr>
                <w:rFonts w:hint="eastAsia"/>
                <w:color w:val="000000" w:themeColor="text1"/>
                <w14:textFill>
                  <w14:solidFill>
                    <w14:schemeClr w14:val="tx1"/>
                  </w14:solidFill>
                </w14:textFill>
              </w:rPr>
            </w:pPr>
          </w:p>
        </w:tc>
        <w:tc>
          <w:tcPr>
            <w:tcW w:w="1421" w:type="dxa"/>
          </w:tcPr>
          <w:p>
            <w:pPr>
              <w:pStyle w:val="10"/>
              <w:rPr>
                <w:rFonts w:hint="eastAsia"/>
                <w:color w:val="000000" w:themeColor="text1"/>
                <w14:textFill>
                  <w14:solidFill>
                    <w14:schemeClr w14:val="tx1"/>
                  </w14:solidFill>
                </w14:textFill>
              </w:rPr>
            </w:pPr>
          </w:p>
        </w:tc>
      </w:tr>
    </w:tbl>
    <w:p>
      <w:pPr>
        <w:pStyle w:val="10"/>
        <w:spacing w:line="480" w:lineRule="auto"/>
        <w:rPr>
          <w:rFonts w:eastAsia="黑体"/>
          <w:color w:val="000000" w:themeColor="text1"/>
          <w:sz w:val="24"/>
          <w14:textFill>
            <w14:solidFill>
              <w14:schemeClr w14:val="tx1"/>
            </w14:solidFill>
          </w14:textFill>
        </w:rPr>
      </w:pPr>
      <w:r>
        <w:rPr>
          <w:rFonts w:hint="eastAsia" w:ascii="Times New Roman" w:hAnsi="Times New Roman" w:eastAsia="黑体" w:cs="Times New Roman"/>
          <w:b/>
          <w:color w:val="000000" w:themeColor="text1"/>
          <w:kern w:val="2"/>
          <w:sz w:val="24"/>
          <w:szCs w:val="24"/>
          <w:lang w:val="en-US" w:eastAsia="zh-CN" w:bidi="ar-SA"/>
          <w14:textFill>
            <w14:solidFill>
              <w14:schemeClr w14:val="tx1"/>
            </w14:solidFill>
          </w14:textFill>
        </w:rPr>
        <w:t>二、人员年龄结构</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9"/>
        <w:gridCol w:w="1409"/>
        <w:gridCol w:w="1423"/>
        <w:gridCol w:w="1368"/>
        <w:gridCol w:w="1395"/>
        <w:gridCol w:w="1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vMerge w:val="restart"/>
            <w:vAlign w:val="center"/>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人员类别</w:t>
            </w:r>
          </w:p>
        </w:tc>
        <w:tc>
          <w:tcPr>
            <w:tcW w:w="1409" w:type="dxa"/>
            <w:vMerge w:val="restart"/>
            <w:vAlign w:val="center"/>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总计人数</w:t>
            </w:r>
          </w:p>
        </w:tc>
        <w:tc>
          <w:tcPr>
            <w:tcW w:w="5694" w:type="dxa"/>
            <w:gridSpan w:val="4"/>
            <w:vAlign w:val="center"/>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年龄结构（%）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vMerge w:val="continue"/>
          </w:tcPr>
          <w:p>
            <w:pPr>
              <w:pStyle w:val="9"/>
              <w:rPr>
                <w:color w:val="000000" w:themeColor="text1"/>
                <w14:textFill>
                  <w14:solidFill>
                    <w14:schemeClr w14:val="tx1"/>
                  </w14:solidFill>
                </w14:textFill>
              </w:rPr>
            </w:pPr>
          </w:p>
        </w:tc>
        <w:tc>
          <w:tcPr>
            <w:tcW w:w="1409" w:type="dxa"/>
            <w:vMerge w:val="continue"/>
          </w:tcPr>
          <w:p>
            <w:pPr>
              <w:pStyle w:val="9"/>
              <w:rPr>
                <w:color w:val="000000" w:themeColor="text1"/>
                <w14:textFill>
                  <w14:solidFill>
                    <w14:schemeClr w14:val="tx1"/>
                  </w14:solidFill>
                </w14:textFill>
              </w:rPr>
            </w:pPr>
          </w:p>
        </w:tc>
        <w:tc>
          <w:tcPr>
            <w:tcW w:w="1423" w:type="dxa"/>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30岁以下</w:t>
            </w:r>
          </w:p>
        </w:tc>
        <w:tc>
          <w:tcPr>
            <w:tcW w:w="1368" w:type="dxa"/>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30-50岁</w:t>
            </w:r>
          </w:p>
        </w:tc>
        <w:tc>
          <w:tcPr>
            <w:tcW w:w="1395" w:type="dxa"/>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51-59岁</w:t>
            </w:r>
          </w:p>
        </w:tc>
        <w:tc>
          <w:tcPr>
            <w:tcW w:w="1508" w:type="dxa"/>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60岁</w:t>
            </w:r>
            <w:r>
              <w:rPr>
                <w:rFonts w:hint="eastAsia" w:eastAsia="华文仿宋"/>
                <w:b w:val="0"/>
                <w:color w:val="000000" w:themeColor="text1"/>
                <w:lang w:val="en-US" w:eastAsia="zh-CN"/>
                <w14:textFill>
                  <w14:solidFill>
                    <w14:schemeClr w14:val="tx1"/>
                  </w14:solidFill>
                </w14:textFill>
              </w:rPr>
              <w:t>及</w:t>
            </w:r>
            <w:r>
              <w:rPr>
                <w:rFonts w:hint="eastAsia" w:eastAsia="华文仿宋"/>
                <w:b w:val="0"/>
                <w:color w:val="000000" w:themeColor="text1"/>
                <w14:textFill>
                  <w14:solidFill>
                    <w14:schemeClr w14:val="tx1"/>
                  </w14:solidFill>
                </w14:textFill>
              </w:rPr>
              <w:t>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09" w:type="dxa"/>
          </w:tcPr>
          <w:p>
            <w:pPr>
              <w:pStyle w:val="9"/>
              <w:rPr>
                <w:color w:val="000000" w:themeColor="text1"/>
                <w14:textFill>
                  <w14:solidFill>
                    <w14:schemeClr w14:val="tx1"/>
                  </w14:solidFill>
                </w14:textFill>
              </w:rPr>
            </w:pPr>
          </w:p>
        </w:tc>
        <w:tc>
          <w:tcPr>
            <w:tcW w:w="1423" w:type="dxa"/>
          </w:tcPr>
          <w:p>
            <w:pPr>
              <w:pStyle w:val="9"/>
              <w:rPr>
                <w:rFonts w:eastAsia="华文仿宋"/>
                <w:b w:val="0"/>
                <w:color w:val="000000" w:themeColor="text1"/>
                <w14:textFill>
                  <w14:solidFill>
                    <w14:schemeClr w14:val="tx1"/>
                  </w14:solidFill>
                </w14:textFill>
              </w:rPr>
            </w:pPr>
          </w:p>
        </w:tc>
        <w:tc>
          <w:tcPr>
            <w:tcW w:w="1368" w:type="dxa"/>
          </w:tcPr>
          <w:p>
            <w:pPr>
              <w:pStyle w:val="9"/>
              <w:rPr>
                <w:rFonts w:eastAsia="华文仿宋"/>
                <w:b w:val="0"/>
                <w:color w:val="000000" w:themeColor="text1"/>
                <w14:textFill>
                  <w14:solidFill>
                    <w14:schemeClr w14:val="tx1"/>
                  </w14:solidFill>
                </w14:textFill>
              </w:rPr>
            </w:pPr>
          </w:p>
        </w:tc>
        <w:tc>
          <w:tcPr>
            <w:tcW w:w="1395" w:type="dxa"/>
          </w:tcPr>
          <w:p>
            <w:pPr>
              <w:pStyle w:val="9"/>
              <w:rPr>
                <w:rFonts w:eastAsia="华文仿宋"/>
                <w:b w:val="0"/>
                <w:color w:val="000000" w:themeColor="text1"/>
                <w14:textFill>
                  <w14:solidFill>
                    <w14:schemeClr w14:val="tx1"/>
                  </w14:solidFill>
                </w14:textFill>
              </w:rPr>
            </w:pPr>
          </w:p>
        </w:tc>
        <w:tc>
          <w:tcPr>
            <w:tcW w:w="1508" w:type="dxa"/>
          </w:tcPr>
          <w:p>
            <w:pPr>
              <w:pStyle w:val="9"/>
              <w:rPr>
                <w:rFonts w:eastAsia="华文仿宋"/>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09" w:type="dxa"/>
          </w:tcPr>
          <w:p>
            <w:pPr>
              <w:pStyle w:val="9"/>
              <w:rPr>
                <w:color w:val="000000" w:themeColor="text1"/>
                <w14:textFill>
                  <w14:solidFill>
                    <w14:schemeClr w14:val="tx1"/>
                  </w14:solidFill>
                </w14:textFill>
              </w:rPr>
            </w:pPr>
          </w:p>
        </w:tc>
        <w:tc>
          <w:tcPr>
            <w:tcW w:w="1423" w:type="dxa"/>
          </w:tcPr>
          <w:p>
            <w:pPr>
              <w:pStyle w:val="9"/>
              <w:rPr>
                <w:rFonts w:eastAsia="华文仿宋"/>
                <w:b w:val="0"/>
                <w:color w:val="000000" w:themeColor="text1"/>
                <w14:textFill>
                  <w14:solidFill>
                    <w14:schemeClr w14:val="tx1"/>
                  </w14:solidFill>
                </w14:textFill>
              </w:rPr>
            </w:pPr>
          </w:p>
        </w:tc>
        <w:tc>
          <w:tcPr>
            <w:tcW w:w="1368" w:type="dxa"/>
          </w:tcPr>
          <w:p>
            <w:pPr>
              <w:pStyle w:val="9"/>
              <w:rPr>
                <w:rFonts w:eastAsia="华文仿宋"/>
                <w:b w:val="0"/>
                <w:color w:val="000000" w:themeColor="text1"/>
                <w14:textFill>
                  <w14:solidFill>
                    <w14:schemeClr w14:val="tx1"/>
                  </w14:solidFill>
                </w14:textFill>
              </w:rPr>
            </w:pPr>
          </w:p>
        </w:tc>
        <w:tc>
          <w:tcPr>
            <w:tcW w:w="1395" w:type="dxa"/>
          </w:tcPr>
          <w:p>
            <w:pPr>
              <w:pStyle w:val="9"/>
              <w:rPr>
                <w:rFonts w:eastAsia="华文仿宋"/>
                <w:b w:val="0"/>
                <w:color w:val="000000" w:themeColor="text1"/>
                <w14:textFill>
                  <w14:solidFill>
                    <w14:schemeClr w14:val="tx1"/>
                  </w14:solidFill>
                </w14:textFill>
              </w:rPr>
            </w:pPr>
          </w:p>
        </w:tc>
        <w:tc>
          <w:tcPr>
            <w:tcW w:w="1508" w:type="dxa"/>
          </w:tcPr>
          <w:p>
            <w:pPr>
              <w:pStyle w:val="9"/>
              <w:rPr>
                <w:rFonts w:eastAsia="华文仿宋"/>
                <w:b w:val="0"/>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三、人员学历结构</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restart"/>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人员类别</w:t>
            </w:r>
          </w:p>
        </w:tc>
        <w:tc>
          <w:tcPr>
            <w:tcW w:w="1420" w:type="dxa"/>
            <w:vMerge w:val="restart"/>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总计人数</w:t>
            </w:r>
          </w:p>
        </w:tc>
        <w:tc>
          <w:tcPr>
            <w:tcW w:w="5682" w:type="dxa"/>
            <w:gridSpan w:val="4"/>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学历结构（%）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continue"/>
          </w:tcPr>
          <w:p>
            <w:pPr>
              <w:pStyle w:val="10"/>
              <w:rPr>
                <w:color w:val="000000" w:themeColor="text1"/>
                <w14:textFill>
                  <w14:solidFill>
                    <w14:schemeClr w14:val="tx1"/>
                  </w14:solidFill>
                </w14:textFill>
              </w:rPr>
            </w:pPr>
          </w:p>
        </w:tc>
        <w:tc>
          <w:tcPr>
            <w:tcW w:w="1420" w:type="dxa"/>
            <w:vMerge w:val="continue"/>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博士后</w:t>
            </w:r>
          </w:p>
        </w:tc>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博士</w:t>
            </w: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硕士</w:t>
            </w: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p>
        </w:tc>
      </w:tr>
    </w:tbl>
    <w:p>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四、学科带头人情况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姓名</w:t>
            </w: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性别</w:t>
            </w:r>
          </w:p>
        </w:tc>
        <w:tc>
          <w:tcPr>
            <w:tcW w:w="1420"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出生年月</w:t>
            </w:r>
          </w:p>
        </w:tc>
        <w:tc>
          <w:tcPr>
            <w:tcW w:w="1421"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毕业学校</w:t>
            </w:r>
          </w:p>
        </w:tc>
        <w:tc>
          <w:tcPr>
            <w:tcW w:w="4260" w:type="dxa"/>
            <w:gridSpan w:val="3"/>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毕业时间</w:t>
            </w:r>
          </w:p>
        </w:tc>
        <w:tc>
          <w:tcPr>
            <w:tcW w:w="1421"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学历学位</w:t>
            </w: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职称</w:t>
            </w:r>
          </w:p>
        </w:tc>
        <w:tc>
          <w:tcPr>
            <w:tcW w:w="1420"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是否为导师</w:t>
            </w:r>
          </w:p>
        </w:tc>
        <w:tc>
          <w:tcPr>
            <w:tcW w:w="1421" w:type="dxa"/>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硕导</w:t>
            </w:r>
            <w:r>
              <w:rPr>
                <w:rFonts w:hint="eastAsia"/>
                <w:color w:val="000000" w:themeColor="text1"/>
                <w14:textFill>
                  <w14:solidFill>
                    <w14:schemeClr w14:val="tx1"/>
                  </w14:solidFill>
                </w14:textFill>
              </w:rPr>
              <w:sym w:font="Wingdings 2" w:char="00A3"/>
            </w:r>
          </w:p>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博导</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7102" w:type="dxa"/>
            <w:gridSpan w:val="5"/>
          </w:tcPr>
          <w:p>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（办公）：              （手机）：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exact"/>
        </w:trPr>
        <w:tc>
          <w:tcPr>
            <w:tcW w:w="8522" w:type="dxa"/>
            <w:gridSpan w:val="6"/>
          </w:tcPr>
          <w:p>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exact"/>
        </w:trPr>
        <w:tc>
          <w:tcPr>
            <w:tcW w:w="8522" w:type="dxa"/>
            <w:gridSpan w:val="6"/>
          </w:tcPr>
          <w:p>
            <w:pPr>
              <w:pStyle w:val="10"/>
              <w:keepNext w:val="0"/>
              <w:keepLines w:val="0"/>
              <w:pageBreakBefore w:val="0"/>
              <w:widowControl w:val="0"/>
              <w:kinsoku/>
              <w:wordWrap/>
              <w:overflowPunct/>
              <w:topLinePunct w:val="0"/>
              <w:autoSpaceDE/>
              <w:autoSpaceDN/>
              <w:bidi w:val="0"/>
              <w:adjustRightInd/>
              <w:snapToGrid/>
              <w:spacing w:line="300" w:lineRule="exact"/>
              <w:jc w:val="lef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pPr>
              <w:pStyle w:val="10"/>
              <w:spacing w:line="400" w:lineRule="exact"/>
              <w:jc w:val="both"/>
              <w:rPr>
                <w:rFonts w:ascii="仿宋_GB2312" w:hAnsi="宋体" w:eastAsia="仿宋_GB2312"/>
                <w:color w:val="000000" w:themeColor="text1"/>
                <w14:textFill>
                  <w14:solidFill>
                    <w14:schemeClr w14:val="tx1"/>
                  </w14:solidFill>
                </w14:textFill>
              </w:rPr>
            </w:pPr>
          </w:p>
          <w:p>
            <w:pPr>
              <w:pStyle w:val="10"/>
              <w:spacing w:line="400" w:lineRule="exact"/>
              <w:jc w:val="both"/>
              <w:rPr>
                <w:rFonts w:ascii="仿宋_GB2312" w:hAnsi="宋体" w:eastAsia="仿宋_GB2312"/>
                <w:color w:val="000000" w:themeColor="text1"/>
                <w14:textFill>
                  <w14:solidFill>
                    <w14:schemeClr w14:val="tx1"/>
                  </w14:solidFill>
                </w14:textFill>
              </w:rPr>
            </w:pPr>
          </w:p>
          <w:p>
            <w:pPr>
              <w:pStyle w:val="10"/>
              <w:spacing w:line="400" w:lineRule="exact"/>
              <w:jc w:val="both"/>
              <w:rPr>
                <w:rFonts w:ascii="仿宋_GB2312" w:hAnsi="宋体" w:eastAsia="仿宋_GB2312"/>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8" w:hRule="exact"/>
        </w:trPr>
        <w:tc>
          <w:tcPr>
            <w:tcW w:w="8522" w:type="dxa"/>
            <w:gridSpan w:val="6"/>
          </w:tcPr>
          <w:p>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pPr>
              <w:pStyle w:val="10"/>
              <w:jc w:val="both"/>
              <w:rPr>
                <w:rFonts w:ascii="仿宋_GB2312" w:hAnsi="宋体" w:eastAsia="仿宋_GB2312"/>
                <w:color w:val="000000" w:themeColor="text1"/>
                <w14:textFill>
                  <w14:solidFill>
                    <w14:schemeClr w14:val="tx1"/>
                  </w14:solidFill>
                </w14:textFill>
              </w:rPr>
            </w:pPr>
          </w:p>
          <w:p>
            <w:pPr>
              <w:pStyle w:val="10"/>
              <w:jc w:val="both"/>
              <w:rPr>
                <w:rFonts w:ascii="仿宋_GB2312" w:hAnsi="宋体" w:eastAsia="仿宋_GB2312"/>
                <w:color w:val="000000" w:themeColor="text1"/>
                <w14:textFill>
                  <w14:solidFill>
                    <w14:schemeClr w14:val="tx1"/>
                  </w14:solidFill>
                </w14:textFill>
              </w:rPr>
            </w:pPr>
          </w:p>
          <w:p>
            <w:pPr>
              <w:pStyle w:val="10"/>
              <w:jc w:val="both"/>
              <w:rPr>
                <w:rFonts w:ascii="仿宋_GB2312" w:hAnsi="宋体" w:eastAsia="仿宋_GB2312"/>
                <w:color w:val="000000" w:themeColor="text1"/>
                <w14:textFill>
                  <w14:solidFill>
                    <w14:schemeClr w14:val="tx1"/>
                  </w14:solidFill>
                </w14:textFill>
              </w:rPr>
            </w:pPr>
          </w:p>
          <w:p>
            <w:pPr>
              <w:pStyle w:val="10"/>
              <w:jc w:val="both"/>
              <w:rPr>
                <w:rFonts w:ascii="仿宋_GB2312" w:hAnsi="宋体" w:eastAsia="仿宋_GB2312"/>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五、学科骨干一览表（提供不超过4名最具有代表性的学科骨干）</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761"/>
        <w:gridCol w:w="1233"/>
        <w:gridCol w:w="1200"/>
        <w:gridCol w:w="1300"/>
        <w:gridCol w:w="1417"/>
        <w:gridCol w:w="1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姓名</w:t>
            </w:r>
          </w:p>
        </w:tc>
        <w:tc>
          <w:tcPr>
            <w:tcW w:w="761"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性别</w:t>
            </w:r>
          </w:p>
        </w:tc>
        <w:tc>
          <w:tcPr>
            <w:tcW w:w="1233"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出生年月</w:t>
            </w:r>
          </w:p>
        </w:tc>
        <w:tc>
          <w:tcPr>
            <w:tcW w:w="1200"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学历学位</w:t>
            </w:r>
          </w:p>
        </w:tc>
        <w:tc>
          <w:tcPr>
            <w:tcW w:w="1300"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职称</w:t>
            </w:r>
          </w:p>
        </w:tc>
        <w:tc>
          <w:tcPr>
            <w:tcW w:w="1417"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亚专科方向</w:t>
            </w:r>
          </w:p>
        </w:tc>
        <w:tc>
          <w:tcPr>
            <w:tcW w:w="1394" w:type="dxa"/>
            <w:vAlign w:val="center"/>
          </w:tcPr>
          <w:p>
            <w:pPr>
              <w:pStyle w:val="10"/>
              <w:spacing w:line="28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从事本专业年限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10"/>
              <w:rPr>
                <w:color w:val="000000" w:themeColor="text1"/>
                <w14:textFill>
                  <w14:solidFill>
                    <w14:schemeClr w14:val="tx1"/>
                  </w14:solidFill>
                </w14:textFill>
              </w:rPr>
            </w:pPr>
          </w:p>
        </w:tc>
        <w:tc>
          <w:tcPr>
            <w:tcW w:w="761" w:type="dxa"/>
            <w:vAlign w:val="center"/>
          </w:tcPr>
          <w:p>
            <w:pPr>
              <w:pStyle w:val="10"/>
              <w:rPr>
                <w:color w:val="000000" w:themeColor="text1"/>
                <w14:textFill>
                  <w14:solidFill>
                    <w14:schemeClr w14:val="tx1"/>
                  </w14:solidFill>
                </w14:textFill>
              </w:rPr>
            </w:pPr>
          </w:p>
        </w:tc>
        <w:tc>
          <w:tcPr>
            <w:tcW w:w="1233" w:type="dxa"/>
            <w:vAlign w:val="center"/>
          </w:tcPr>
          <w:p>
            <w:pPr>
              <w:pStyle w:val="10"/>
              <w:rPr>
                <w:color w:val="000000" w:themeColor="text1"/>
                <w14:textFill>
                  <w14:solidFill>
                    <w14:schemeClr w14:val="tx1"/>
                  </w14:solidFill>
                </w14:textFill>
              </w:rPr>
            </w:pPr>
          </w:p>
        </w:tc>
        <w:tc>
          <w:tcPr>
            <w:tcW w:w="1200" w:type="dxa"/>
            <w:vAlign w:val="center"/>
          </w:tcPr>
          <w:p>
            <w:pPr>
              <w:pStyle w:val="10"/>
              <w:rPr>
                <w:color w:val="000000" w:themeColor="text1"/>
                <w14:textFill>
                  <w14:solidFill>
                    <w14:schemeClr w14:val="tx1"/>
                  </w14:solidFill>
                </w14:textFill>
              </w:rPr>
            </w:pPr>
          </w:p>
        </w:tc>
        <w:tc>
          <w:tcPr>
            <w:tcW w:w="1300" w:type="dxa"/>
            <w:vAlign w:val="center"/>
          </w:tcPr>
          <w:p>
            <w:pPr>
              <w:pStyle w:val="10"/>
              <w:rPr>
                <w:color w:val="000000" w:themeColor="text1"/>
                <w14:textFill>
                  <w14:solidFill>
                    <w14:schemeClr w14:val="tx1"/>
                  </w14:solidFill>
                </w14:textFill>
              </w:rPr>
            </w:pPr>
          </w:p>
        </w:tc>
        <w:tc>
          <w:tcPr>
            <w:tcW w:w="1417" w:type="dxa"/>
            <w:vAlign w:val="center"/>
          </w:tcPr>
          <w:p>
            <w:pPr>
              <w:pStyle w:val="10"/>
              <w:rPr>
                <w:color w:val="000000" w:themeColor="text1"/>
                <w14:textFill>
                  <w14:solidFill>
                    <w14:schemeClr w14:val="tx1"/>
                  </w14:solidFill>
                </w14:textFill>
              </w:rPr>
            </w:pPr>
          </w:p>
        </w:tc>
        <w:tc>
          <w:tcPr>
            <w:tcW w:w="1394"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10"/>
              <w:rPr>
                <w:color w:val="000000" w:themeColor="text1"/>
                <w14:textFill>
                  <w14:solidFill>
                    <w14:schemeClr w14:val="tx1"/>
                  </w14:solidFill>
                </w14:textFill>
              </w:rPr>
            </w:pPr>
          </w:p>
        </w:tc>
        <w:tc>
          <w:tcPr>
            <w:tcW w:w="761" w:type="dxa"/>
            <w:vAlign w:val="center"/>
          </w:tcPr>
          <w:p>
            <w:pPr>
              <w:pStyle w:val="10"/>
              <w:rPr>
                <w:color w:val="000000" w:themeColor="text1"/>
                <w14:textFill>
                  <w14:solidFill>
                    <w14:schemeClr w14:val="tx1"/>
                  </w14:solidFill>
                </w14:textFill>
              </w:rPr>
            </w:pPr>
          </w:p>
        </w:tc>
        <w:tc>
          <w:tcPr>
            <w:tcW w:w="1233" w:type="dxa"/>
            <w:vAlign w:val="center"/>
          </w:tcPr>
          <w:p>
            <w:pPr>
              <w:pStyle w:val="10"/>
              <w:rPr>
                <w:color w:val="000000" w:themeColor="text1"/>
                <w14:textFill>
                  <w14:solidFill>
                    <w14:schemeClr w14:val="tx1"/>
                  </w14:solidFill>
                </w14:textFill>
              </w:rPr>
            </w:pPr>
          </w:p>
        </w:tc>
        <w:tc>
          <w:tcPr>
            <w:tcW w:w="1200" w:type="dxa"/>
            <w:vAlign w:val="center"/>
          </w:tcPr>
          <w:p>
            <w:pPr>
              <w:pStyle w:val="10"/>
              <w:rPr>
                <w:color w:val="000000" w:themeColor="text1"/>
                <w14:textFill>
                  <w14:solidFill>
                    <w14:schemeClr w14:val="tx1"/>
                  </w14:solidFill>
                </w14:textFill>
              </w:rPr>
            </w:pPr>
          </w:p>
        </w:tc>
        <w:tc>
          <w:tcPr>
            <w:tcW w:w="1300" w:type="dxa"/>
            <w:vAlign w:val="center"/>
          </w:tcPr>
          <w:p>
            <w:pPr>
              <w:pStyle w:val="10"/>
              <w:rPr>
                <w:color w:val="000000" w:themeColor="text1"/>
                <w14:textFill>
                  <w14:solidFill>
                    <w14:schemeClr w14:val="tx1"/>
                  </w14:solidFill>
                </w14:textFill>
              </w:rPr>
            </w:pPr>
          </w:p>
        </w:tc>
        <w:tc>
          <w:tcPr>
            <w:tcW w:w="1417" w:type="dxa"/>
            <w:vAlign w:val="center"/>
          </w:tcPr>
          <w:p>
            <w:pPr>
              <w:pStyle w:val="10"/>
              <w:rPr>
                <w:color w:val="000000" w:themeColor="text1"/>
                <w14:textFill>
                  <w14:solidFill>
                    <w14:schemeClr w14:val="tx1"/>
                  </w14:solidFill>
                </w14:textFill>
              </w:rPr>
            </w:pPr>
          </w:p>
        </w:tc>
        <w:tc>
          <w:tcPr>
            <w:tcW w:w="1394"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10"/>
              <w:rPr>
                <w:color w:val="000000" w:themeColor="text1"/>
                <w14:textFill>
                  <w14:solidFill>
                    <w14:schemeClr w14:val="tx1"/>
                  </w14:solidFill>
                </w14:textFill>
              </w:rPr>
            </w:pPr>
          </w:p>
        </w:tc>
        <w:tc>
          <w:tcPr>
            <w:tcW w:w="761" w:type="dxa"/>
            <w:vAlign w:val="center"/>
          </w:tcPr>
          <w:p>
            <w:pPr>
              <w:pStyle w:val="10"/>
              <w:rPr>
                <w:color w:val="000000" w:themeColor="text1"/>
                <w14:textFill>
                  <w14:solidFill>
                    <w14:schemeClr w14:val="tx1"/>
                  </w14:solidFill>
                </w14:textFill>
              </w:rPr>
            </w:pPr>
          </w:p>
        </w:tc>
        <w:tc>
          <w:tcPr>
            <w:tcW w:w="1233" w:type="dxa"/>
            <w:vAlign w:val="center"/>
          </w:tcPr>
          <w:p>
            <w:pPr>
              <w:pStyle w:val="10"/>
              <w:rPr>
                <w:color w:val="000000" w:themeColor="text1"/>
                <w14:textFill>
                  <w14:solidFill>
                    <w14:schemeClr w14:val="tx1"/>
                  </w14:solidFill>
                </w14:textFill>
              </w:rPr>
            </w:pPr>
          </w:p>
        </w:tc>
        <w:tc>
          <w:tcPr>
            <w:tcW w:w="1200" w:type="dxa"/>
            <w:vAlign w:val="center"/>
          </w:tcPr>
          <w:p>
            <w:pPr>
              <w:pStyle w:val="10"/>
              <w:rPr>
                <w:color w:val="000000" w:themeColor="text1"/>
                <w14:textFill>
                  <w14:solidFill>
                    <w14:schemeClr w14:val="tx1"/>
                  </w14:solidFill>
                </w14:textFill>
              </w:rPr>
            </w:pPr>
          </w:p>
        </w:tc>
        <w:tc>
          <w:tcPr>
            <w:tcW w:w="1300" w:type="dxa"/>
            <w:vAlign w:val="center"/>
          </w:tcPr>
          <w:p>
            <w:pPr>
              <w:pStyle w:val="10"/>
              <w:rPr>
                <w:color w:val="000000" w:themeColor="text1"/>
                <w14:textFill>
                  <w14:solidFill>
                    <w14:schemeClr w14:val="tx1"/>
                  </w14:solidFill>
                </w14:textFill>
              </w:rPr>
            </w:pPr>
          </w:p>
        </w:tc>
        <w:tc>
          <w:tcPr>
            <w:tcW w:w="1417" w:type="dxa"/>
            <w:vAlign w:val="center"/>
          </w:tcPr>
          <w:p>
            <w:pPr>
              <w:pStyle w:val="10"/>
              <w:rPr>
                <w:color w:val="000000" w:themeColor="text1"/>
                <w14:textFill>
                  <w14:solidFill>
                    <w14:schemeClr w14:val="tx1"/>
                  </w14:solidFill>
                </w14:textFill>
              </w:rPr>
            </w:pPr>
          </w:p>
        </w:tc>
        <w:tc>
          <w:tcPr>
            <w:tcW w:w="1394"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10"/>
              <w:rPr>
                <w:color w:val="000000" w:themeColor="text1"/>
                <w14:textFill>
                  <w14:solidFill>
                    <w14:schemeClr w14:val="tx1"/>
                  </w14:solidFill>
                </w14:textFill>
              </w:rPr>
            </w:pPr>
          </w:p>
        </w:tc>
        <w:tc>
          <w:tcPr>
            <w:tcW w:w="761" w:type="dxa"/>
            <w:vAlign w:val="center"/>
          </w:tcPr>
          <w:p>
            <w:pPr>
              <w:pStyle w:val="10"/>
              <w:rPr>
                <w:color w:val="000000" w:themeColor="text1"/>
                <w14:textFill>
                  <w14:solidFill>
                    <w14:schemeClr w14:val="tx1"/>
                  </w14:solidFill>
                </w14:textFill>
              </w:rPr>
            </w:pPr>
          </w:p>
        </w:tc>
        <w:tc>
          <w:tcPr>
            <w:tcW w:w="1233" w:type="dxa"/>
            <w:vAlign w:val="center"/>
          </w:tcPr>
          <w:p>
            <w:pPr>
              <w:pStyle w:val="10"/>
              <w:rPr>
                <w:color w:val="000000" w:themeColor="text1"/>
                <w14:textFill>
                  <w14:solidFill>
                    <w14:schemeClr w14:val="tx1"/>
                  </w14:solidFill>
                </w14:textFill>
              </w:rPr>
            </w:pPr>
          </w:p>
        </w:tc>
        <w:tc>
          <w:tcPr>
            <w:tcW w:w="1200" w:type="dxa"/>
            <w:vAlign w:val="center"/>
          </w:tcPr>
          <w:p>
            <w:pPr>
              <w:pStyle w:val="10"/>
              <w:rPr>
                <w:color w:val="000000" w:themeColor="text1"/>
                <w14:textFill>
                  <w14:solidFill>
                    <w14:schemeClr w14:val="tx1"/>
                  </w14:solidFill>
                </w14:textFill>
              </w:rPr>
            </w:pPr>
          </w:p>
        </w:tc>
        <w:tc>
          <w:tcPr>
            <w:tcW w:w="1300" w:type="dxa"/>
            <w:vAlign w:val="center"/>
          </w:tcPr>
          <w:p>
            <w:pPr>
              <w:pStyle w:val="10"/>
              <w:rPr>
                <w:color w:val="000000" w:themeColor="text1"/>
                <w14:textFill>
                  <w14:solidFill>
                    <w14:schemeClr w14:val="tx1"/>
                  </w14:solidFill>
                </w14:textFill>
              </w:rPr>
            </w:pPr>
          </w:p>
        </w:tc>
        <w:tc>
          <w:tcPr>
            <w:tcW w:w="1417" w:type="dxa"/>
            <w:vAlign w:val="center"/>
          </w:tcPr>
          <w:p>
            <w:pPr>
              <w:pStyle w:val="10"/>
              <w:rPr>
                <w:color w:val="000000" w:themeColor="text1"/>
                <w14:textFill>
                  <w14:solidFill>
                    <w14:schemeClr w14:val="tx1"/>
                  </w14:solidFill>
                </w14:textFill>
              </w:rPr>
            </w:pPr>
          </w:p>
        </w:tc>
        <w:tc>
          <w:tcPr>
            <w:tcW w:w="1394"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（学科骨干1姓名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exact"/>
        </w:trPr>
        <w:tc>
          <w:tcPr>
            <w:tcW w:w="8522" w:type="dxa"/>
            <w:gridSpan w:val="7"/>
          </w:tcPr>
          <w:p>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pPr>
              <w:pStyle w:val="9"/>
              <w:jc w:val="both"/>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exact"/>
        </w:trPr>
        <w:tc>
          <w:tcPr>
            <w:tcW w:w="8522" w:type="dxa"/>
            <w:gridSpan w:val="7"/>
          </w:tcPr>
          <w:p>
            <w:pPr>
              <w:pStyle w:val="10"/>
              <w:keepNext w:val="0"/>
              <w:keepLines w:val="0"/>
              <w:pageBreakBefore w:val="0"/>
              <w:widowControl w:val="0"/>
              <w:kinsoku/>
              <w:wordWrap/>
              <w:overflowPunct/>
              <w:topLinePunct w:val="0"/>
              <w:autoSpaceDE/>
              <w:autoSpaceDN/>
              <w:bidi w:val="0"/>
              <w:adjustRightInd/>
              <w:snapToGrid/>
              <w:spacing w:line="300" w:lineRule="exact"/>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exact"/>
        </w:trPr>
        <w:tc>
          <w:tcPr>
            <w:tcW w:w="8522" w:type="dxa"/>
            <w:gridSpan w:val="7"/>
          </w:tcPr>
          <w:p>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pPr>
              <w:pStyle w:val="9"/>
              <w:spacing w:line="300" w:lineRule="exact"/>
              <w:jc w:val="both"/>
              <w:rPr>
                <w:rFonts w:eastAsia="华文仿宋"/>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（学科骨干2姓名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6" w:hRule="exact"/>
        </w:trPr>
        <w:tc>
          <w:tcPr>
            <w:tcW w:w="8522" w:type="dxa"/>
            <w:gridSpan w:val="7"/>
          </w:tcPr>
          <w:p>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pPr>
              <w:pStyle w:val="9"/>
              <w:jc w:val="lef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3" w:hRule="exact"/>
        </w:trPr>
        <w:tc>
          <w:tcPr>
            <w:tcW w:w="8522" w:type="dxa"/>
            <w:gridSpan w:val="7"/>
          </w:tcPr>
          <w:p>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1" w:hRule="exact"/>
        </w:trPr>
        <w:tc>
          <w:tcPr>
            <w:tcW w:w="8522" w:type="dxa"/>
            <w:gridSpan w:val="7"/>
          </w:tcPr>
          <w:p>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pPr>
              <w:pStyle w:val="9"/>
              <w:spacing w:line="300" w:lineRule="exact"/>
              <w:jc w:val="both"/>
              <w:rPr>
                <w:rFonts w:eastAsia="华文仿宋"/>
                <w:b w:val="0"/>
                <w:color w:val="000000" w:themeColor="text1"/>
                <w14:textFill>
                  <w14:solidFill>
                    <w14:schemeClr w14:val="tx1"/>
                  </w14:solidFill>
                </w14:textFill>
              </w:rPr>
            </w:pPr>
          </w:p>
          <w:p>
            <w:pPr>
              <w:pStyle w:val="9"/>
              <w:spacing w:line="400" w:lineRule="exact"/>
              <w:jc w:val="both"/>
              <w:rPr>
                <w:rFonts w:eastAsia="华文仿宋"/>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（学科骨干3姓名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5" w:hRule="exact"/>
        </w:trPr>
        <w:tc>
          <w:tcPr>
            <w:tcW w:w="8522" w:type="dxa"/>
            <w:gridSpan w:val="7"/>
          </w:tcPr>
          <w:p>
            <w:pPr>
              <w:pStyle w:val="9"/>
              <w:spacing w:line="4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省级以上学术团体及专业杂志任职情况（仅限中华医学会、省医学会</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核心期刊</w:t>
            </w:r>
            <w:r>
              <w:rPr>
                <w:rFonts w:hint="eastAsia" w:eastAsia="华文仿宋"/>
                <w:b w:val="0"/>
                <w:color w:val="000000" w:themeColor="text1"/>
                <w14:textFill>
                  <w14:solidFill>
                    <w14:schemeClr w14:val="tx1"/>
                  </w14:solidFill>
                </w14:textFill>
              </w:rPr>
              <w:t>）：</w:t>
            </w:r>
          </w:p>
          <w:p>
            <w:pPr>
              <w:pStyle w:val="9"/>
              <w:spacing w:line="400" w:lineRule="exact"/>
              <w:jc w:val="both"/>
              <w:rPr>
                <w:rFonts w:eastAsia="华文仿宋"/>
                <w:b w:val="0"/>
                <w:color w:val="000000" w:themeColor="text1"/>
                <w14:textFill>
                  <w14:solidFill>
                    <w14:schemeClr w14:val="tx1"/>
                  </w14:solidFill>
                </w14:textFill>
              </w:rPr>
            </w:pPr>
          </w:p>
          <w:p>
            <w:pPr>
              <w:pStyle w:val="9"/>
              <w:jc w:val="both"/>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6" w:hRule="exact"/>
        </w:trPr>
        <w:tc>
          <w:tcPr>
            <w:tcW w:w="8522" w:type="dxa"/>
            <w:gridSpan w:val="7"/>
          </w:tcPr>
          <w:p>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exact"/>
        </w:trPr>
        <w:tc>
          <w:tcPr>
            <w:tcW w:w="8522" w:type="dxa"/>
            <w:gridSpan w:val="7"/>
          </w:tcPr>
          <w:p>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pPr>
              <w:pStyle w:val="9"/>
              <w:spacing w:line="300" w:lineRule="exact"/>
              <w:jc w:val="both"/>
              <w:rPr>
                <w:rFonts w:eastAsia="华文仿宋"/>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（学科骨干4姓名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exact"/>
        </w:trPr>
        <w:tc>
          <w:tcPr>
            <w:tcW w:w="8522" w:type="dxa"/>
            <w:gridSpan w:val="7"/>
          </w:tcPr>
          <w:p>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pPr>
              <w:pStyle w:val="9"/>
              <w:rPr>
                <w:color w:val="000000" w:themeColor="text1"/>
                <w14:textFill>
                  <w14:solidFill>
                    <w14:schemeClr w14:val="tx1"/>
                  </w14:solidFill>
                </w14:textFill>
              </w:rPr>
            </w:pPr>
          </w:p>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exact"/>
        </w:trPr>
        <w:tc>
          <w:tcPr>
            <w:tcW w:w="8522" w:type="dxa"/>
            <w:gridSpan w:val="7"/>
          </w:tcPr>
          <w:p>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4" w:hRule="exact"/>
        </w:trPr>
        <w:tc>
          <w:tcPr>
            <w:tcW w:w="8522" w:type="dxa"/>
            <w:gridSpan w:val="7"/>
          </w:tcPr>
          <w:p>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pPr>
              <w:pStyle w:val="9"/>
              <w:spacing w:line="300" w:lineRule="exact"/>
              <w:jc w:val="both"/>
              <w:rPr>
                <w:rFonts w:eastAsia="华文仿宋"/>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bl>
    <w:p>
      <w:pPr>
        <w:spacing w:line="240" w:lineRule="auto"/>
        <w:rPr>
          <w:rFonts w:hint="eastAsia"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六、201</w:t>
      </w:r>
      <w:r>
        <w:rPr>
          <w:rFonts w:hint="eastAsia" w:eastAsia="黑体"/>
          <w:color w:val="000000" w:themeColor="text1"/>
          <w:sz w:val="24"/>
          <w:lang w:val="en-US" w:eastAsia="zh-CN"/>
          <w14:textFill>
            <w14:solidFill>
              <w14:schemeClr w14:val="tx1"/>
            </w14:solidFill>
          </w14:textFill>
        </w:rPr>
        <w:t>9</w:t>
      </w:r>
      <w:r>
        <w:rPr>
          <w:rFonts w:hint="eastAsia" w:eastAsia="黑体"/>
          <w:color w:val="000000" w:themeColor="text1"/>
          <w:sz w:val="24"/>
          <w14:textFill>
            <w14:solidFill>
              <w14:schemeClr w14:val="tx1"/>
            </w14:solidFill>
          </w14:textFill>
        </w:rPr>
        <w:t>-</w:t>
      </w:r>
      <w:r>
        <w:rPr>
          <w:rFonts w:hint="eastAsia" w:eastAsia="黑体"/>
          <w:color w:val="000000" w:themeColor="text1"/>
          <w:sz w:val="24"/>
          <w:lang w:eastAsia="zh-CN"/>
          <w14:textFill>
            <w14:solidFill>
              <w14:schemeClr w14:val="tx1"/>
            </w14:solidFill>
          </w14:textFill>
        </w:rPr>
        <w:t>2023</w:t>
      </w:r>
      <w:r>
        <w:rPr>
          <w:rFonts w:hint="eastAsia" w:eastAsia="黑体"/>
          <w:color w:val="000000" w:themeColor="text1"/>
          <w:sz w:val="24"/>
          <w14:textFill>
            <w14:solidFill>
              <w14:schemeClr w14:val="tx1"/>
            </w14:solidFill>
          </w14:textFill>
        </w:rPr>
        <w:t>年外派到</w:t>
      </w:r>
      <w:r>
        <w:rPr>
          <w:rFonts w:hint="eastAsia" w:eastAsia="黑体"/>
          <w:color w:val="auto"/>
          <w:sz w:val="24"/>
        </w:rPr>
        <w:t>省</w:t>
      </w:r>
      <w:r>
        <w:rPr>
          <w:rFonts w:hint="eastAsia" w:eastAsia="黑体"/>
          <w:color w:val="auto"/>
          <w:sz w:val="24"/>
          <w:lang w:eastAsia="zh-CN"/>
        </w:rPr>
        <w:t>（国）</w:t>
      </w:r>
      <w:r>
        <w:rPr>
          <w:rFonts w:hint="eastAsia" w:eastAsia="黑体"/>
          <w:color w:val="auto"/>
          <w:sz w:val="24"/>
        </w:rPr>
        <w:t>外</w:t>
      </w:r>
      <w:r>
        <w:rPr>
          <w:rFonts w:hint="eastAsia" w:eastAsia="黑体"/>
          <w:color w:val="000000" w:themeColor="text1"/>
          <w:sz w:val="24"/>
          <w14:textFill>
            <w14:solidFill>
              <w14:schemeClr w14:val="tx1"/>
            </w14:solidFill>
          </w14:textFill>
        </w:rPr>
        <w:t>进修人员培养情况</w:t>
      </w:r>
    </w:p>
    <w:p>
      <w:pPr>
        <w:spacing w:line="24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（外派</w:t>
      </w:r>
      <w:r>
        <w:rPr>
          <w:rFonts w:hint="eastAsia" w:eastAsia="黑体"/>
          <w:color w:val="000000" w:themeColor="text1"/>
          <w:sz w:val="24"/>
          <w:lang w:eastAsia="zh-CN"/>
          <w14:textFill>
            <w14:solidFill>
              <w14:schemeClr w14:val="tx1"/>
            </w14:solidFill>
          </w14:textFill>
        </w:rPr>
        <w:t>进修</w:t>
      </w:r>
      <w:r>
        <w:rPr>
          <w:rFonts w:hint="eastAsia" w:eastAsia="黑体"/>
          <w:color w:val="000000" w:themeColor="text1"/>
          <w:sz w:val="24"/>
          <w14:textFill>
            <w14:solidFill>
              <w14:schemeClr w14:val="tx1"/>
            </w14:solidFill>
          </w14:textFill>
        </w:rPr>
        <w:t>时间不少于3个月）</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1607"/>
        <w:gridCol w:w="1522"/>
        <w:gridCol w:w="3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进修人员姓名</w:t>
            </w:r>
          </w:p>
        </w:tc>
        <w:tc>
          <w:tcPr>
            <w:tcW w:w="1607" w:type="dxa"/>
            <w:vAlign w:val="center"/>
          </w:tcPr>
          <w:p>
            <w:pPr>
              <w:rPr>
                <w:rFonts w:hint="eastAsia" w:eastAsia="华文仿宋"/>
                <w:b w:val="0"/>
                <w:color w:val="000000" w:themeColor="text1"/>
                <w:sz w:val="24"/>
                <w:lang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培训时间</w:t>
            </w:r>
          </w:p>
        </w:tc>
        <w:tc>
          <w:tcPr>
            <w:tcW w:w="1522"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培训地点</w:t>
            </w:r>
          </w:p>
        </w:tc>
        <w:tc>
          <w:tcPr>
            <w:tcW w:w="3654"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bl>
    <w:p>
      <w:pPr>
        <w:spacing w:after="156" w:afterLines="5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p>
    <w:p>
      <w:pPr>
        <w:numPr>
          <w:ilvl w:val="0"/>
          <w:numId w:val="0"/>
        </w:numPr>
        <w:spacing w:after="156" w:afterLines="50"/>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第四部分</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专科专业影响力</w:t>
      </w:r>
    </w:p>
    <w:p>
      <w:pPr>
        <w:spacing w:after="156" w:afterLines="50"/>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一、医疗辐射能力（近3年）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778"/>
        <w:gridCol w:w="1610"/>
        <w:gridCol w:w="2175"/>
        <w:gridCol w:w="563"/>
        <w:gridCol w:w="1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31"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4563" w:type="dxa"/>
            <w:gridSpan w:val="3"/>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年出院患者中</w:t>
            </w:r>
            <w:r>
              <w:rPr>
                <w:rFonts w:hint="eastAsia"/>
                <w:color w:val="000000" w:themeColor="text1"/>
                <w:lang w:val="en-US" w:eastAsia="zh-CN"/>
                <w14:textFill>
                  <w14:solidFill>
                    <w14:schemeClr w14:val="tx1"/>
                  </w14:solidFill>
                </w14:textFill>
              </w:rPr>
              <w:t>市</w:t>
            </w:r>
            <w:r>
              <w:rPr>
                <w:rFonts w:hint="eastAsia"/>
                <w:color w:val="000000" w:themeColor="text1"/>
                <w:lang w:eastAsia="zh-CN"/>
                <w14:textFill>
                  <w14:solidFill>
                    <w14:schemeClr w14:val="tx1"/>
                  </w14:solidFill>
                </w14:textFill>
              </w:rPr>
              <w:t>（省、国）</w:t>
            </w:r>
            <w:r>
              <w:rPr>
                <w:rFonts w:hint="eastAsia"/>
                <w:color w:val="000000" w:themeColor="text1"/>
                <w14:textFill>
                  <w14:solidFill>
                    <w14:schemeClr w14:val="tx1"/>
                  </w14:solidFill>
                </w14:textFill>
              </w:rPr>
              <w:t>外患者人数</w:t>
            </w:r>
          </w:p>
        </w:tc>
        <w:tc>
          <w:tcPr>
            <w:tcW w:w="2528" w:type="dxa"/>
            <w:gridSpan w:val="2"/>
            <w:vAlign w:val="center"/>
          </w:tcPr>
          <w:p>
            <w:pPr>
              <w:pStyle w:val="10"/>
              <w:rPr>
                <w:rFonts w:hint="default" w:eastAsia="华文仿宋"/>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占年出院患者比例</w:t>
            </w:r>
            <w:r>
              <w:rPr>
                <w:rFonts w:hint="eastAsia"/>
                <w:color w:val="000000" w:themeColor="text1"/>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4563" w:type="dxa"/>
            <w:gridSpan w:val="3"/>
          </w:tcPr>
          <w:p>
            <w:pPr>
              <w:pStyle w:val="10"/>
              <w:rPr>
                <w:color w:val="000000" w:themeColor="text1"/>
                <w14:textFill>
                  <w14:solidFill>
                    <w14:schemeClr w14:val="tx1"/>
                  </w14:solidFill>
                </w14:textFill>
              </w:rPr>
            </w:pPr>
          </w:p>
        </w:tc>
        <w:tc>
          <w:tcPr>
            <w:tcW w:w="2528" w:type="dxa"/>
            <w:gridSpan w:val="2"/>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4563" w:type="dxa"/>
            <w:gridSpan w:val="3"/>
          </w:tcPr>
          <w:p>
            <w:pPr>
              <w:pStyle w:val="10"/>
              <w:rPr>
                <w:color w:val="000000" w:themeColor="text1"/>
                <w14:textFill>
                  <w14:solidFill>
                    <w14:schemeClr w14:val="tx1"/>
                  </w14:solidFill>
                </w14:textFill>
              </w:rPr>
            </w:pPr>
          </w:p>
        </w:tc>
        <w:tc>
          <w:tcPr>
            <w:tcW w:w="2528" w:type="dxa"/>
            <w:gridSpan w:val="2"/>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4563" w:type="dxa"/>
            <w:gridSpan w:val="3"/>
          </w:tcPr>
          <w:p>
            <w:pPr>
              <w:pStyle w:val="10"/>
              <w:rPr>
                <w:color w:val="000000" w:themeColor="text1"/>
                <w14:textFill>
                  <w14:solidFill>
                    <w14:schemeClr w14:val="tx1"/>
                  </w14:solidFill>
                </w14:textFill>
              </w:rPr>
            </w:pPr>
          </w:p>
        </w:tc>
        <w:tc>
          <w:tcPr>
            <w:tcW w:w="2528" w:type="dxa"/>
            <w:gridSpan w:val="2"/>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431"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4563" w:type="dxa"/>
            <w:gridSpan w:val="3"/>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年接受下级医院急危重症和疑难病患者转诊数量</w:t>
            </w:r>
          </w:p>
        </w:tc>
        <w:tc>
          <w:tcPr>
            <w:tcW w:w="2528" w:type="dxa"/>
            <w:gridSpan w:val="2"/>
            <w:vAlign w:val="center"/>
          </w:tcPr>
          <w:p>
            <w:pPr>
              <w:pStyle w:val="10"/>
              <w:rPr>
                <w:rFonts w:hint="default" w:eastAsia="华文仿宋"/>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占年入院患者比例</w:t>
            </w:r>
            <w:r>
              <w:rPr>
                <w:rFonts w:hint="eastAsia"/>
                <w:color w:val="000000" w:themeColor="text1"/>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4563" w:type="dxa"/>
            <w:gridSpan w:val="3"/>
          </w:tcPr>
          <w:p>
            <w:pPr>
              <w:pStyle w:val="10"/>
              <w:rPr>
                <w:color w:val="000000" w:themeColor="text1"/>
                <w14:textFill>
                  <w14:solidFill>
                    <w14:schemeClr w14:val="tx1"/>
                  </w14:solidFill>
                </w14:textFill>
              </w:rPr>
            </w:pPr>
          </w:p>
        </w:tc>
        <w:tc>
          <w:tcPr>
            <w:tcW w:w="2528" w:type="dxa"/>
            <w:gridSpan w:val="2"/>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4563" w:type="dxa"/>
            <w:gridSpan w:val="3"/>
          </w:tcPr>
          <w:p>
            <w:pPr>
              <w:pStyle w:val="10"/>
              <w:rPr>
                <w:color w:val="000000" w:themeColor="text1"/>
                <w14:textFill>
                  <w14:solidFill>
                    <w14:schemeClr w14:val="tx1"/>
                  </w14:solidFill>
                </w14:textFill>
              </w:rPr>
            </w:pPr>
          </w:p>
        </w:tc>
        <w:tc>
          <w:tcPr>
            <w:tcW w:w="2528" w:type="dxa"/>
            <w:gridSpan w:val="2"/>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4563" w:type="dxa"/>
            <w:gridSpan w:val="3"/>
          </w:tcPr>
          <w:p>
            <w:pPr>
              <w:pStyle w:val="10"/>
              <w:rPr>
                <w:color w:val="000000" w:themeColor="text1"/>
                <w14:textFill>
                  <w14:solidFill>
                    <w14:schemeClr w14:val="tx1"/>
                  </w14:solidFill>
                </w14:textFill>
              </w:rPr>
            </w:pPr>
          </w:p>
        </w:tc>
        <w:tc>
          <w:tcPr>
            <w:tcW w:w="2528" w:type="dxa"/>
            <w:gridSpan w:val="2"/>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exact"/>
        </w:trPr>
        <w:tc>
          <w:tcPr>
            <w:tcW w:w="143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7091" w:type="dxa"/>
            <w:gridSpan w:val="5"/>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年接受外院会诊邀请的数量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7091" w:type="dxa"/>
            <w:gridSpan w:val="5"/>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7091" w:type="dxa"/>
            <w:gridSpan w:val="5"/>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7091" w:type="dxa"/>
            <w:gridSpan w:val="5"/>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09" w:type="dxa"/>
            <w:gridSpan w:val="2"/>
            <w:vAlign w:val="center"/>
          </w:tcPr>
          <w:p>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牵头建设专科联盟</w:t>
            </w:r>
          </w:p>
        </w:tc>
        <w:tc>
          <w:tcPr>
            <w:tcW w:w="1610"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2738" w:type="dxa"/>
            <w:gridSpan w:val="2"/>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联盟</w:t>
            </w:r>
            <w:r>
              <w:rPr>
                <w:rFonts w:hint="eastAsia"/>
                <w:color w:val="000000" w:themeColor="text1"/>
                <w:lang w:eastAsia="zh-CN"/>
                <w14:textFill>
                  <w14:solidFill>
                    <w14:schemeClr w14:val="tx1"/>
                  </w14:solidFill>
                </w14:textFill>
              </w:rPr>
              <w:t>成员</w:t>
            </w:r>
            <w:r>
              <w:rPr>
                <w:rFonts w:hint="eastAsia"/>
                <w:color w:val="000000" w:themeColor="text1"/>
                <w14:textFill>
                  <w14:solidFill>
                    <w14:schemeClr w14:val="tx1"/>
                  </w14:solidFill>
                </w14:textFill>
              </w:rPr>
              <w:t>医院数量</w:t>
            </w:r>
          </w:p>
        </w:tc>
        <w:tc>
          <w:tcPr>
            <w:tcW w:w="1965" w:type="dxa"/>
          </w:tcPr>
          <w:p>
            <w:pPr>
              <w:pStyle w:val="10"/>
              <w:rPr>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二、人才培养情况（202</w:t>
      </w:r>
      <w:r>
        <w:rPr>
          <w:rFonts w:hint="eastAsia" w:eastAsia="黑体"/>
          <w:color w:val="000000" w:themeColor="text1"/>
          <w:sz w:val="24"/>
          <w:lang w:val="en-US" w:eastAsia="zh-CN"/>
          <w14:textFill>
            <w14:solidFill>
              <w14:schemeClr w14:val="tx1"/>
            </w14:solidFill>
          </w14:textFill>
        </w:rPr>
        <w:t>3</w:t>
      </w:r>
      <w:r>
        <w:rPr>
          <w:rFonts w:hint="eastAsia" w:eastAsia="黑体"/>
          <w:color w:val="000000" w:themeColor="text1"/>
          <w:sz w:val="24"/>
          <w14:textFill>
            <w14:solidFill>
              <w14:schemeClr w14:val="tx1"/>
            </w14:solidFill>
          </w14:textFill>
        </w:rPr>
        <w:t>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78"/>
        <w:gridCol w:w="1708"/>
        <w:gridCol w:w="1961"/>
        <w:gridCol w:w="1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是否为住培基地</w:t>
            </w:r>
          </w:p>
        </w:tc>
        <w:tc>
          <w:tcPr>
            <w:tcW w:w="1708"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当前在培人数</w:t>
            </w:r>
          </w:p>
        </w:tc>
        <w:tc>
          <w:tcPr>
            <w:tcW w:w="1475"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是否为专培基地</w:t>
            </w:r>
          </w:p>
        </w:tc>
        <w:tc>
          <w:tcPr>
            <w:tcW w:w="1708"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当前在培人数</w:t>
            </w:r>
          </w:p>
        </w:tc>
        <w:tc>
          <w:tcPr>
            <w:tcW w:w="1475"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是否承担研究生教学</w:t>
            </w:r>
          </w:p>
        </w:tc>
        <w:tc>
          <w:tcPr>
            <w:tcW w:w="1708"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总课时数</w:t>
            </w:r>
          </w:p>
        </w:tc>
        <w:tc>
          <w:tcPr>
            <w:tcW w:w="1475"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是否为硕士培养点</w:t>
            </w:r>
          </w:p>
        </w:tc>
        <w:tc>
          <w:tcPr>
            <w:tcW w:w="1708"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当前在学人数</w:t>
            </w:r>
          </w:p>
        </w:tc>
        <w:tc>
          <w:tcPr>
            <w:tcW w:w="1475"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是否为博士培养点</w:t>
            </w:r>
          </w:p>
        </w:tc>
        <w:tc>
          <w:tcPr>
            <w:tcW w:w="1708"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当前在学人数</w:t>
            </w:r>
          </w:p>
        </w:tc>
        <w:tc>
          <w:tcPr>
            <w:tcW w:w="1475"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8522" w:type="dxa"/>
            <w:gridSpan w:val="4"/>
          </w:tcPr>
          <w:p>
            <w:pPr>
              <w:pStyle w:val="10"/>
              <w:jc w:val="both"/>
              <w:rPr>
                <w:rFonts w:hint="default"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烧伤科填写以下内容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tcPr>
          <w:p>
            <w:pPr>
              <w:pStyle w:val="10"/>
              <w:jc w:val="lef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是否承担本科生理论课教学</w:t>
            </w:r>
          </w:p>
        </w:tc>
        <w:tc>
          <w:tcPr>
            <w:tcW w:w="1708" w:type="dxa"/>
          </w:tcPr>
          <w:p>
            <w:pPr>
              <w:pStyle w:val="10"/>
              <w:jc w:val="lef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tcPr>
          <w:p>
            <w:pPr>
              <w:pStyle w:val="10"/>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年学</w:t>
            </w:r>
            <w:r>
              <w:rPr>
                <w:rFonts w:hint="eastAsia"/>
                <w:color w:val="000000" w:themeColor="text1"/>
                <w14:textFill>
                  <w14:solidFill>
                    <w14:schemeClr w14:val="tx1"/>
                  </w14:solidFill>
                </w14:textFill>
              </w:rPr>
              <w:t>时数</w:t>
            </w:r>
          </w:p>
        </w:tc>
        <w:tc>
          <w:tcPr>
            <w:tcW w:w="1475" w:type="dxa"/>
          </w:tcPr>
          <w:p>
            <w:pPr>
              <w:pStyle w:val="10"/>
              <w:jc w:val="lef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tcPr>
          <w:p>
            <w:pPr>
              <w:pStyle w:val="10"/>
              <w:jc w:val="lef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是否承担本科生实习任务</w:t>
            </w:r>
          </w:p>
        </w:tc>
        <w:tc>
          <w:tcPr>
            <w:tcW w:w="5144" w:type="dxa"/>
            <w:gridSpan w:val="3"/>
          </w:tcPr>
          <w:p>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086" w:type="dxa"/>
            <w:gridSpan w:val="2"/>
          </w:tcPr>
          <w:p>
            <w:pPr>
              <w:pStyle w:val="10"/>
              <w:jc w:val="left"/>
              <w:rPr>
                <w:rFonts w:hint="default" w:eastAsia="华文仿宋"/>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科室人员参加规范化培养</w:t>
            </w:r>
            <w:r>
              <w:rPr>
                <w:rFonts w:hint="eastAsia"/>
                <w:color w:val="000000" w:themeColor="text1"/>
                <w:lang w:val="en-US" w:eastAsia="zh-CN"/>
                <w14:textFill>
                  <w14:solidFill>
                    <w14:schemeClr w14:val="tx1"/>
                  </w14:solidFill>
                </w14:textFill>
              </w:rPr>
              <w:t>近3年总人数</w:t>
            </w:r>
          </w:p>
        </w:tc>
        <w:tc>
          <w:tcPr>
            <w:tcW w:w="3436" w:type="dxa"/>
            <w:gridSpan w:val="2"/>
          </w:tcPr>
          <w:p>
            <w:pPr>
              <w:pStyle w:val="10"/>
              <w:rPr>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三、201</w:t>
      </w:r>
      <w:r>
        <w:rPr>
          <w:rFonts w:hint="eastAsia" w:eastAsia="黑体"/>
          <w:color w:val="000000" w:themeColor="text1"/>
          <w:sz w:val="24"/>
          <w:lang w:val="en-US" w:eastAsia="zh-CN"/>
          <w14:textFill>
            <w14:solidFill>
              <w14:schemeClr w14:val="tx1"/>
            </w14:solidFill>
          </w14:textFill>
        </w:rPr>
        <w:t>9</w:t>
      </w:r>
      <w:r>
        <w:rPr>
          <w:rFonts w:hint="eastAsia" w:eastAsia="黑体"/>
          <w:color w:val="000000" w:themeColor="text1"/>
          <w:sz w:val="24"/>
          <w14:textFill>
            <w14:solidFill>
              <w14:schemeClr w14:val="tx1"/>
            </w14:solidFill>
          </w14:textFill>
        </w:rPr>
        <w:t>-</w:t>
      </w:r>
      <w:r>
        <w:rPr>
          <w:rFonts w:hint="eastAsia" w:eastAsia="黑体"/>
          <w:color w:val="000000" w:themeColor="text1"/>
          <w:sz w:val="24"/>
          <w:lang w:eastAsia="zh-CN"/>
          <w14:textFill>
            <w14:solidFill>
              <w14:schemeClr w14:val="tx1"/>
            </w14:solidFill>
          </w14:textFill>
        </w:rPr>
        <w:t>2023</w:t>
      </w:r>
      <w:r>
        <w:rPr>
          <w:rFonts w:hint="eastAsia" w:eastAsia="黑体"/>
          <w:color w:val="000000" w:themeColor="text1"/>
          <w:sz w:val="24"/>
          <w14:textFill>
            <w14:solidFill>
              <w14:schemeClr w14:val="tx1"/>
            </w14:solidFill>
          </w14:textFill>
        </w:rPr>
        <w:t>年接收进修人员培养情况（进修时间不少于3个月）</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0"/>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进修人员姓名</w:t>
            </w:r>
          </w:p>
        </w:tc>
        <w:tc>
          <w:tcPr>
            <w:tcW w:w="2840"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培训内容</w:t>
            </w:r>
          </w:p>
        </w:tc>
        <w:tc>
          <w:tcPr>
            <w:tcW w:w="2842"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四、近3年承办省级以上继续医学教育项目情况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44"/>
        <w:gridCol w:w="2016"/>
        <w:gridCol w:w="2130"/>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继续教育项目名称</w:t>
            </w:r>
          </w:p>
        </w:tc>
        <w:tc>
          <w:tcPr>
            <w:tcW w:w="2016" w:type="dxa"/>
            <w:vAlign w:val="center"/>
          </w:tcPr>
          <w:p>
            <w:pPr>
              <w:spacing w:line="480" w:lineRule="auto"/>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项目类别</w:t>
            </w: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举办年度</w:t>
            </w: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参加人员数量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bl>
    <w:p>
      <w:pPr>
        <w:numPr>
          <w:ilvl w:val="0"/>
          <w:numId w:val="2"/>
        </w:numPr>
        <w:spacing w:line="240" w:lineRule="auto"/>
        <w:rPr>
          <w:rFonts w:hint="eastAsia" w:eastAsia="黑体"/>
          <w:color w:val="auto"/>
          <w:sz w:val="24"/>
        </w:rPr>
      </w:pPr>
      <w:r>
        <w:rPr>
          <w:rFonts w:hint="eastAsia" w:eastAsia="黑体"/>
          <w:color w:val="auto"/>
          <w:sz w:val="24"/>
        </w:rPr>
        <w:t>近</w:t>
      </w:r>
      <w:r>
        <w:rPr>
          <w:rFonts w:hint="eastAsia" w:eastAsia="黑体"/>
          <w:color w:val="auto"/>
          <w:sz w:val="24"/>
          <w:lang w:val="en-US" w:eastAsia="zh-CN"/>
        </w:rPr>
        <w:t>3</w:t>
      </w:r>
      <w:r>
        <w:rPr>
          <w:rFonts w:hint="eastAsia" w:eastAsia="黑体"/>
          <w:color w:val="auto"/>
          <w:sz w:val="24"/>
        </w:rPr>
        <w:t>年主持立项的科研项</w:t>
      </w:r>
      <w:r>
        <w:rPr>
          <w:rFonts w:hint="eastAsia" w:eastAsia="黑体"/>
          <w:color w:val="auto"/>
          <w:sz w:val="24"/>
          <w:lang w:val="en-US" w:eastAsia="zh-CN"/>
        </w:rPr>
        <w:t>目</w:t>
      </w:r>
    </w:p>
    <w:p>
      <w:pPr>
        <w:numPr>
          <w:ilvl w:val="0"/>
          <w:numId w:val="0"/>
        </w:numPr>
        <w:spacing w:line="240" w:lineRule="auto"/>
        <w:jc w:val="center"/>
        <w:rPr>
          <w:color w:val="000000" w:themeColor="text1"/>
          <w14:textFill>
            <w14:solidFill>
              <w14:schemeClr w14:val="tx1"/>
            </w14:solidFill>
          </w14:textFill>
        </w:rPr>
      </w:pPr>
      <w:r>
        <w:rPr>
          <w:rFonts w:hint="eastAsia" w:eastAsia="黑体"/>
          <w:color w:val="auto"/>
          <w:sz w:val="24"/>
        </w:rPr>
        <w:t>（仅填国家科技部、自然基金委，省科技厅项目）</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5"/>
        <w:gridCol w:w="1706"/>
        <w:gridCol w:w="1706"/>
        <w:gridCol w:w="1706"/>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主要科研课题项目名称</w:t>
            </w:r>
          </w:p>
        </w:tc>
        <w:tc>
          <w:tcPr>
            <w:tcW w:w="1001" w:type="pct"/>
            <w:vAlign w:val="center"/>
          </w:tcPr>
          <w:p>
            <w:pPr>
              <w:pStyle w:val="10"/>
              <w:spacing w:line="300" w:lineRule="exac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第一负责人</w:t>
            </w:r>
          </w:p>
          <w:p>
            <w:pPr>
              <w:pStyle w:val="10"/>
              <w:spacing w:line="300" w:lineRule="exact"/>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姓名及单位</w:t>
            </w:r>
          </w:p>
        </w:tc>
        <w:tc>
          <w:tcPr>
            <w:tcW w:w="1001"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w:t>
            </w:r>
          </w:p>
        </w:tc>
        <w:tc>
          <w:tcPr>
            <w:tcW w:w="1001"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项目批准单位</w:t>
            </w:r>
          </w:p>
        </w:tc>
        <w:tc>
          <w:tcPr>
            <w:tcW w:w="1001"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立项时间（年）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r>
    </w:tbl>
    <w:p>
      <w:pPr>
        <w:numPr>
          <w:ilvl w:val="0"/>
          <w:numId w:val="2"/>
        </w:numPr>
        <w:spacing w:line="400" w:lineRule="atLeast"/>
        <w:ind w:left="0" w:leftChars="0" w:firstLine="0" w:firstLineChars="0"/>
        <w:rPr>
          <w:rFonts w:hint="eastAsia" w:eastAsia="黑体"/>
          <w:color w:val="auto"/>
          <w:sz w:val="24"/>
        </w:rPr>
      </w:pPr>
      <w:bookmarkStart w:id="0" w:name="_GoBack"/>
      <w:bookmarkEnd w:id="0"/>
      <w:r>
        <w:rPr>
          <w:rFonts w:hint="eastAsia" w:eastAsia="黑体"/>
          <w:color w:val="auto"/>
          <w:sz w:val="24"/>
        </w:rPr>
        <w:t>近3年临床方向科技奖励情况</w:t>
      </w:r>
    </w:p>
    <w:p>
      <w:pPr>
        <w:numPr>
          <w:ilvl w:val="0"/>
          <w:numId w:val="0"/>
        </w:numPr>
        <w:spacing w:line="400" w:lineRule="atLeast"/>
        <w:ind w:leftChars="0"/>
        <w:jc w:val="center"/>
        <w:rPr>
          <w:color w:val="auto"/>
        </w:rPr>
      </w:pPr>
      <w:r>
        <w:rPr>
          <w:rFonts w:hint="eastAsia" w:eastAsia="黑体"/>
          <w:color w:val="auto"/>
          <w:sz w:val="24"/>
        </w:rPr>
        <w:t>（仅填国务院、国家科技部，省政府、省科技厅奖项，仅限前</w:t>
      </w:r>
      <w:r>
        <w:rPr>
          <w:rFonts w:hint="eastAsia" w:eastAsia="黑体"/>
          <w:color w:val="auto"/>
          <w:sz w:val="24"/>
          <w:lang w:val="en-US" w:eastAsia="zh-CN"/>
        </w:rPr>
        <w:t>五</w:t>
      </w:r>
      <w:r>
        <w:rPr>
          <w:rFonts w:hint="eastAsia" w:eastAsia="黑体"/>
          <w:color w:val="auto"/>
          <w:sz w:val="24"/>
        </w:rPr>
        <w:t>名）</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4"/>
        <w:gridCol w:w="2183"/>
        <w:gridCol w:w="1900"/>
        <w:gridCol w:w="2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主要科研成果名称</w:t>
            </w:r>
          </w:p>
        </w:tc>
        <w:tc>
          <w:tcPr>
            <w:tcW w:w="2183"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获奖名称与等级</w:t>
            </w:r>
          </w:p>
        </w:tc>
        <w:tc>
          <w:tcPr>
            <w:tcW w:w="1900"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获奖时间（年）</w:t>
            </w:r>
          </w:p>
        </w:tc>
        <w:tc>
          <w:tcPr>
            <w:tcW w:w="2135"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获奖项目单位（人）排序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pPr>
              <w:spacing w:line="460" w:lineRule="exact"/>
              <w:rPr>
                <w:color w:val="000000" w:themeColor="text1"/>
                <w14:textFill>
                  <w14:solidFill>
                    <w14:schemeClr w14:val="tx1"/>
                  </w14:solidFill>
                </w14:textFill>
              </w:rPr>
            </w:pPr>
          </w:p>
        </w:tc>
        <w:tc>
          <w:tcPr>
            <w:tcW w:w="2183" w:type="dxa"/>
          </w:tcPr>
          <w:p>
            <w:pPr>
              <w:spacing w:line="460" w:lineRule="exact"/>
              <w:rPr>
                <w:color w:val="000000" w:themeColor="text1"/>
                <w14:textFill>
                  <w14:solidFill>
                    <w14:schemeClr w14:val="tx1"/>
                  </w14:solidFill>
                </w14:textFill>
              </w:rPr>
            </w:pPr>
          </w:p>
        </w:tc>
        <w:tc>
          <w:tcPr>
            <w:tcW w:w="1900" w:type="dxa"/>
          </w:tcPr>
          <w:p>
            <w:pPr>
              <w:spacing w:line="460" w:lineRule="exact"/>
              <w:rPr>
                <w:color w:val="000000" w:themeColor="text1"/>
                <w14:textFill>
                  <w14:solidFill>
                    <w14:schemeClr w14:val="tx1"/>
                  </w14:solidFill>
                </w14:textFill>
              </w:rPr>
            </w:pPr>
          </w:p>
        </w:tc>
        <w:tc>
          <w:tcPr>
            <w:tcW w:w="2135" w:type="dxa"/>
          </w:tcPr>
          <w:p>
            <w:pPr>
              <w:spacing w:line="46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pPr>
              <w:spacing w:line="460" w:lineRule="exact"/>
              <w:rPr>
                <w:color w:val="000000" w:themeColor="text1"/>
                <w14:textFill>
                  <w14:solidFill>
                    <w14:schemeClr w14:val="tx1"/>
                  </w14:solidFill>
                </w14:textFill>
              </w:rPr>
            </w:pPr>
          </w:p>
        </w:tc>
        <w:tc>
          <w:tcPr>
            <w:tcW w:w="2183" w:type="dxa"/>
          </w:tcPr>
          <w:p>
            <w:pPr>
              <w:spacing w:line="460" w:lineRule="exact"/>
              <w:rPr>
                <w:color w:val="000000" w:themeColor="text1"/>
                <w14:textFill>
                  <w14:solidFill>
                    <w14:schemeClr w14:val="tx1"/>
                  </w14:solidFill>
                </w14:textFill>
              </w:rPr>
            </w:pPr>
          </w:p>
        </w:tc>
        <w:tc>
          <w:tcPr>
            <w:tcW w:w="1900" w:type="dxa"/>
          </w:tcPr>
          <w:p>
            <w:pPr>
              <w:spacing w:line="460" w:lineRule="exact"/>
              <w:rPr>
                <w:color w:val="000000" w:themeColor="text1"/>
                <w14:textFill>
                  <w14:solidFill>
                    <w14:schemeClr w14:val="tx1"/>
                  </w14:solidFill>
                </w14:textFill>
              </w:rPr>
            </w:pPr>
          </w:p>
        </w:tc>
        <w:tc>
          <w:tcPr>
            <w:tcW w:w="2135" w:type="dxa"/>
          </w:tcPr>
          <w:p>
            <w:pPr>
              <w:spacing w:line="46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pPr>
              <w:spacing w:line="460" w:lineRule="exact"/>
              <w:rPr>
                <w:color w:val="000000" w:themeColor="text1"/>
                <w14:textFill>
                  <w14:solidFill>
                    <w14:schemeClr w14:val="tx1"/>
                  </w14:solidFill>
                </w14:textFill>
              </w:rPr>
            </w:pPr>
          </w:p>
        </w:tc>
        <w:tc>
          <w:tcPr>
            <w:tcW w:w="2183" w:type="dxa"/>
          </w:tcPr>
          <w:p>
            <w:pPr>
              <w:spacing w:line="460" w:lineRule="exact"/>
              <w:rPr>
                <w:color w:val="000000" w:themeColor="text1"/>
                <w14:textFill>
                  <w14:solidFill>
                    <w14:schemeClr w14:val="tx1"/>
                  </w14:solidFill>
                </w14:textFill>
              </w:rPr>
            </w:pPr>
          </w:p>
        </w:tc>
        <w:tc>
          <w:tcPr>
            <w:tcW w:w="1900" w:type="dxa"/>
          </w:tcPr>
          <w:p>
            <w:pPr>
              <w:spacing w:line="460" w:lineRule="exact"/>
              <w:rPr>
                <w:color w:val="000000" w:themeColor="text1"/>
                <w14:textFill>
                  <w14:solidFill>
                    <w14:schemeClr w14:val="tx1"/>
                  </w14:solidFill>
                </w14:textFill>
              </w:rPr>
            </w:pPr>
          </w:p>
        </w:tc>
        <w:tc>
          <w:tcPr>
            <w:tcW w:w="2135" w:type="dxa"/>
          </w:tcPr>
          <w:p>
            <w:pPr>
              <w:spacing w:line="46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pPr>
              <w:spacing w:line="460" w:lineRule="exact"/>
              <w:rPr>
                <w:color w:val="000000" w:themeColor="text1"/>
                <w14:textFill>
                  <w14:solidFill>
                    <w14:schemeClr w14:val="tx1"/>
                  </w14:solidFill>
                </w14:textFill>
              </w:rPr>
            </w:pPr>
          </w:p>
        </w:tc>
        <w:tc>
          <w:tcPr>
            <w:tcW w:w="2183" w:type="dxa"/>
          </w:tcPr>
          <w:p>
            <w:pPr>
              <w:spacing w:line="460" w:lineRule="exact"/>
              <w:rPr>
                <w:color w:val="000000" w:themeColor="text1"/>
                <w14:textFill>
                  <w14:solidFill>
                    <w14:schemeClr w14:val="tx1"/>
                  </w14:solidFill>
                </w14:textFill>
              </w:rPr>
            </w:pPr>
          </w:p>
        </w:tc>
        <w:tc>
          <w:tcPr>
            <w:tcW w:w="1900" w:type="dxa"/>
          </w:tcPr>
          <w:p>
            <w:pPr>
              <w:spacing w:line="460" w:lineRule="exact"/>
              <w:rPr>
                <w:color w:val="000000" w:themeColor="text1"/>
                <w14:textFill>
                  <w14:solidFill>
                    <w14:schemeClr w14:val="tx1"/>
                  </w14:solidFill>
                </w14:textFill>
              </w:rPr>
            </w:pPr>
          </w:p>
        </w:tc>
        <w:tc>
          <w:tcPr>
            <w:tcW w:w="2135" w:type="dxa"/>
          </w:tcPr>
          <w:p>
            <w:pPr>
              <w:spacing w:line="46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pPr>
              <w:spacing w:line="460" w:lineRule="exact"/>
              <w:rPr>
                <w:color w:val="000000" w:themeColor="text1"/>
                <w14:textFill>
                  <w14:solidFill>
                    <w14:schemeClr w14:val="tx1"/>
                  </w14:solidFill>
                </w14:textFill>
              </w:rPr>
            </w:pPr>
          </w:p>
        </w:tc>
        <w:tc>
          <w:tcPr>
            <w:tcW w:w="2183" w:type="dxa"/>
          </w:tcPr>
          <w:p>
            <w:pPr>
              <w:spacing w:line="460" w:lineRule="exact"/>
              <w:rPr>
                <w:color w:val="000000" w:themeColor="text1"/>
                <w14:textFill>
                  <w14:solidFill>
                    <w14:schemeClr w14:val="tx1"/>
                  </w14:solidFill>
                </w14:textFill>
              </w:rPr>
            </w:pPr>
          </w:p>
        </w:tc>
        <w:tc>
          <w:tcPr>
            <w:tcW w:w="1900" w:type="dxa"/>
          </w:tcPr>
          <w:p>
            <w:pPr>
              <w:spacing w:line="460" w:lineRule="exact"/>
              <w:rPr>
                <w:color w:val="000000" w:themeColor="text1"/>
                <w14:textFill>
                  <w14:solidFill>
                    <w14:schemeClr w14:val="tx1"/>
                  </w14:solidFill>
                </w14:textFill>
              </w:rPr>
            </w:pPr>
          </w:p>
        </w:tc>
        <w:tc>
          <w:tcPr>
            <w:tcW w:w="2135" w:type="dxa"/>
          </w:tcPr>
          <w:p>
            <w:pPr>
              <w:spacing w:line="46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pPr>
              <w:spacing w:line="460" w:lineRule="exact"/>
              <w:rPr>
                <w:color w:val="000000" w:themeColor="text1"/>
                <w14:textFill>
                  <w14:solidFill>
                    <w14:schemeClr w14:val="tx1"/>
                  </w14:solidFill>
                </w14:textFill>
              </w:rPr>
            </w:pPr>
          </w:p>
        </w:tc>
        <w:tc>
          <w:tcPr>
            <w:tcW w:w="2183" w:type="dxa"/>
          </w:tcPr>
          <w:p>
            <w:pPr>
              <w:spacing w:line="460" w:lineRule="exact"/>
              <w:rPr>
                <w:color w:val="000000" w:themeColor="text1"/>
                <w14:textFill>
                  <w14:solidFill>
                    <w14:schemeClr w14:val="tx1"/>
                  </w14:solidFill>
                </w14:textFill>
              </w:rPr>
            </w:pPr>
          </w:p>
        </w:tc>
        <w:tc>
          <w:tcPr>
            <w:tcW w:w="1900" w:type="dxa"/>
          </w:tcPr>
          <w:p>
            <w:pPr>
              <w:spacing w:line="460" w:lineRule="exact"/>
              <w:rPr>
                <w:color w:val="000000" w:themeColor="text1"/>
                <w14:textFill>
                  <w14:solidFill>
                    <w14:schemeClr w14:val="tx1"/>
                  </w14:solidFill>
                </w14:textFill>
              </w:rPr>
            </w:pPr>
          </w:p>
        </w:tc>
        <w:tc>
          <w:tcPr>
            <w:tcW w:w="2135" w:type="dxa"/>
          </w:tcPr>
          <w:p>
            <w:pPr>
              <w:spacing w:line="460" w:lineRule="exact"/>
              <w:rPr>
                <w:color w:val="000000" w:themeColor="text1"/>
                <w14:textFill>
                  <w14:solidFill>
                    <w14:schemeClr w14:val="tx1"/>
                  </w14:solidFill>
                </w14:textFill>
              </w:rPr>
            </w:pPr>
          </w:p>
        </w:tc>
      </w:tr>
    </w:tbl>
    <w:p>
      <w:pPr>
        <w:numPr>
          <w:ilvl w:val="0"/>
          <w:numId w:val="2"/>
        </w:numPr>
        <w:spacing w:line="240" w:lineRule="auto"/>
        <w:ind w:left="0" w:leftChars="0" w:firstLine="0" w:firstLineChars="0"/>
        <w:jc w:val="center"/>
        <w:rPr>
          <w:rFonts w:hint="eastAsia" w:eastAsia="黑体"/>
          <w:color w:val="auto"/>
          <w:sz w:val="24"/>
        </w:rPr>
      </w:pPr>
      <w:r>
        <w:rPr>
          <w:rFonts w:hint="eastAsia" w:eastAsia="黑体"/>
          <w:color w:val="auto"/>
          <w:sz w:val="24"/>
        </w:rPr>
        <w:t>近3年论文发表情况</w:t>
      </w:r>
    </w:p>
    <w:p>
      <w:pPr>
        <w:numPr>
          <w:ilvl w:val="0"/>
          <w:numId w:val="0"/>
        </w:numPr>
        <w:spacing w:line="240" w:lineRule="auto"/>
        <w:ind w:leftChars="0"/>
        <w:jc w:val="center"/>
        <w:rPr>
          <w:color w:val="auto"/>
        </w:rPr>
      </w:pPr>
      <w:r>
        <w:rPr>
          <w:rFonts w:hint="eastAsia" w:eastAsia="黑体"/>
          <w:color w:val="auto"/>
          <w:sz w:val="24"/>
        </w:rPr>
        <w:t>（SCI论文和统计源期刊，代表最高水平</w:t>
      </w:r>
      <w:r>
        <w:rPr>
          <w:rFonts w:hint="eastAsia" w:eastAsia="黑体"/>
          <w:color w:val="auto"/>
          <w:sz w:val="24"/>
          <w:lang w:eastAsia="zh-CN"/>
        </w:rPr>
        <w:t>，</w:t>
      </w:r>
      <w:r>
        <w:rPr>
          <w:rFonts w:hint="eastAsia" w:eastAsia="黑体"/>
          <w:color w:val="auto"/>
          <w:sz w:val="24"/>
        </w:rPr>
        <w:t>限10篇）</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1745"/>
        <w:gridCol w:w="1519"/>
        <w:gridCol w:w="1707"/>
        <w:gridCol w:w="1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作者</w:t>
            </w:r>
          </w:p>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（第一或通讯）</w:t>
            </w:r>
          </w:p>
        </w:tc>
        <w:tc>
          <w:tcPr>
            <w:tcW w:w="1745"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主要发表论文题目</w:t>
            </w:r>
          </w:p>
        </w:tc>
        <w:tc>
          <w:tcPr>
            <w:tcW w:w="1519"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发表期刊及</w:t>
            </w:r>
          </w:p>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年、卷、期、页</w:t>
            </w:r>
          </w:p>
        </w:tc>
        <w:tc>
          <w:tcPr>
            <w:tcW w:w="1707" w:type="dxa"/>
            <w:vAlign w:val="center"/>
          </w:tcPr>
          <w:p>
            <w:pPr>
              <w:spacing w:line="300" w:lineRule="exact"/>
              <w:rPr>
                <w:rFonts w:hint="eastAsia" w:eastAsia="华文仿宋"/>
                <w:b w:val="0"/>
                <w:color w:val="FF0000"/>
                <w:sz w:val="24"/>
                <w:lang w:eastAsia="zh-CN"/>
              </w:rPr>
            </w:pPr>
            <w:r>
              <w:rPr>
                <w:rFonts w:hint="eastAsia" w:eastAsia="华文仿宋"/>
                <w:b w:val="0"/>
                <w:color w:val="auto"/>
                <w:sz w:val="24"/>
              </w:rPr>
              <w:t>期刊类别</w:t>
            </w:r>
            <w:r>
              <w:rPr>
                <w:rFonts w:hint="eastAsia" w:eastAsia="华文仿宋"/>
                <w:b w:val="0"/>
                <w:color w:val="auto"/>
                <w:sz w:val="24"/>
                <w:lang w:eastAsia="zh-CN"/>
              </w:rPr>
              <w:t>（</w:t>
            </w:r>
            <w:r>
              <w:rPr>
                <w:rFonts w:hint="eastAsia" w:eastAsia="华文仿宋"/>
                <w:b w:val="0"/>
                <w:color w:val="auto"/>
                <w:sz w:val="24"/>
                <w:lang w:val="en-US" w:eastAsia="zh-CN"/>
              </w:rPr>
              <w:t>SCI、中华医学会系列、统计源期刊</w:t>
            </w:r>
            <w:r>
              <w:rPr>
                <w:rFonts w:hint="eastAsia" w:eastAsia="华文仿宋"/>
                <w:b w:val="0"/>
                <w:color w:val="auto"/>
                <w:sz w:val="24"/>
                <w:lang w:eastAsia="zh-CN"/>
              </w:rPr>
              <w:t>）</w:t>
            </w:r>
          </w:p>
        </w:tc>
        <w:tc>
          <w:tcPr>
            <w:tcW w:w="1707" w:type="dxa"/>
            <w:vAlign w:val="center"/>
          </w:tcPr>
          <w:p>
            <w:pPr>
              <w:spacing w:line="300" w:lineRule="exact"/>
              <w:rPr>
                <w:rFonts w:hint="default" w:eastAsia="华文仿宋"/>
                <w:b w:val="0"/>
                <w:color w:val="FF0000"/>
                <w:sz w:val="24"/>
                <w:lang w:val="en-US" w:eastAsia="zh-CN"/>
              </w:rPr>
            </w:pPr>
            <w:r>
              <w:rPr>
                <w:rFonts w:hint="eastAsia" w:eastAsia="华文仿宋"/>
                <w:b w:val="0"/>
                <w:color w:val="auto"/>
                <w:sz w:val="24"/>
                <w:lang w:eastAsia="zh-CN"/>
              </w:rPr>
              <w:t>如为</w:t>
            </w:r>
            <w:r>
              <w:rPr>
                <w:rFonts w:hint="eastAsia" w:eastAsia="华文仿宋"/>
                <w:b w:val="0"/>
                <w:color w:val="auto"/>
                <w:sz w:val="24"/>
                <w:lang w:val="en-US" w:eastAsia="zh-CN"/>
              </w:rPr>
              <w:t>SCI论文，请注明中科院分区及影响因子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八</w:t>
      </w:r>
      <w:r>
        <w:rPr>
          <w:rFonts w:hint="eastAsia" w:eastAsia="黑体"/>
          <w:color w:val="000000" w:themeColor="text1"/>
          <w:sz w:val="24"/>
          <w14:textFill>
            <w14:solidFill>
              <w14:schemeClr w14:val="tx1"/>
            </w14:solidFill>
          </w14:textFill>
        </w:rPr>
        <w:t>、近3年专利发明情况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4"/>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704"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发明人姓名</w:t>
            </w:r>
          </w:p>
        </w:tc>
        <w:tc>
          <w:tcPr>
            <w:tcW w:w="1704"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专利名称</w:t>
            </w:r>
          </w:p>
        </w:tc>
        <w:tc>
          <w:tcPr>
            <w:tcW w:w="1704"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专利批准年度</w:t>
            </w:r>
          </w:p>
        </w:tc>
        <w:tc>
          <w:tcPr>
            <w:tcW w:w="1704"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专利类别</w:t>
            </w:r>
          </w:p>
        </w:tc>
        <w:tc>
          <w:tcPr>
            <w:tcW w:w="1706"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专利证书号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bl>
    <w:p>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lang w:eastAsia="zh-CN"/>
          <w14:textFill>
            <w14:solidFill>
              <w14:schemeClr w14:val="tx1"/>
            </w14:solidFill>
          </w14:textFill>
        </w:rPr>
        <w:t>九</w:t>
      </w:r>
      <w:r>
        <w:rPr>
          <w:rFonts w:hint="eastAsia" w:eastAsia="黑体"/>
          <w:color w:val="000000" w:themeColor="text1"/>
          <w:sz w:val="24"/>
          <w14:textFill>
            <w14:solidFill>
              <w14:schemeClr w14:val="tx1"/>
            </w14:solidFill>
          </w14:textFill>
        </w:rPr>
        <w:t xml:space="preserve">、承担国家、省级临床医学研究中心或重点实验室等学科建设平台情况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1"/>
        <w:gridCol w:w="3404"/>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是否承担国家级学科建设平台：是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是否承担省级学科建设平台：是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学科建设平台名称</w:t>
            </w:r>
          </w:p>
        </w:tc>
        <w:tc>
          <w:tcPr>
            <w:tcW w:w="340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tc>
        <w:tc>
          <w:tcPr>
            <w:tcW w:w="2177"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pPr>
              <w:pStyle w:val="10"/>
              <w:rPr>
                <w:color w:val="000000" w:themeColor="text1"/>
                <w14:textFill>
                  <w14:solidFill>
                    <w14:schemeClr w14:val="tx1"/>
                  </w14:solidFill>
                </w14:textFill>
              </w:rPr>
            </w:pPr>
          </w:p>
        </w:tc>
        <w:tc>
          <w:tcPr>
            <w:tcW w:w="340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国家级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省级</w:t>
            </w:r>
            <w:r>
              <w:rPr>
                <w:rFonts w:hint="eastAsia"/>
                <w:color w:val="000000" w:themeColor="text1"/>
                <w14:textFill>
                  <w14:solidFill>
                    <w14:schemeClr w14:val="tx1"/>
                  </w14:solidFill>
                </w14:textFill>
              </w:rPr>
              <w:sym w:font="Wingdings 2" w:char="00A3"/>
            </w:r>
          </w:p>
        </w:tc>
        <w:tc>
          <w:tcPr>
            <w:tcW w:w="2177"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pPr>
              <w:pStyle w:val="10"/>
              <w:rPr>
                <w:color w:val="000000" w:themeColor="text1"/>
                <w14:textFill>
                  <w14:solidFill>
                    <w14:schemeClr w14:val="tx1"/>
                  </w14:solidFill>
                </w14:textFill>
              </w:rPr>
            </w:pPr>
          </w:p>
        </w:tc>
        <w:tc>
          <w:tcPr>
            <w:tcW w:w="3404"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国家级</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省级</w:t>
            </w:r>
            <w:r>
              <w:rPr>
                <w:rFonts w:hint="eastAsia" w:eastAsia="华文仿宋"/>
                <w:b w:val="0"/>
                <w:color w:val="000000" w:themeColor="text1"/>
                <w:sz w:val="24"/>
                <w14:textFill>
                  <w14:solidFill>
                    <w14:schemeClr w14:val="tx1"/>
                  </w14:solidFill>
                </w14:textFill>
              </w:rPr>
              <w:sym w:font="Wingdings 2" w:char="00A3"/>
            </w:r>
          </w:p>
        </w:tc>
        <w:tc>
          <w:tcPr>
            <w:tcW w:w="2177"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pPr>
              <w:pStyle w:val="10"/>
              <w:rPr>
                <w:color w:val="000000" w:themeColor="text1"/>
                <w14:textFill>
                  <w14:solidFill>
                    <w14:schemeClr w14:val="tx1"/>
                  </w14:solidFill>
                </w14:textFill>
              </w:rPr>
            </w:pPr>
          </w:p>
        </w:tc>
        <w:tc>
          <w:tcPr>
            <w:tcW w:w="3404" w:type="dxa"/>
            <w:vAlign w:val="center"/>
          </w:tcPr>
          <w:p>
            <w:pPr>
              <w:rPr>
                <w:rFonts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p>
        </w:tc>
        <w:tc>
          <w:tcPr>
            <w:tcW w:w="2177"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pPr>
              <w:pStyle w:val="10"/>
              <w:rPr>
                <w:color w:val="000000" w:themeColor="text1"/>
                <w14:textFill>
                  <w14:solidFill>
                    <w14:schemeClr w14:val="tx1"/>
                  </w14:solidFill>
                </w14:textFill>
              </w:rPr>
            </w:pPr>
          </w:p>
        </w:tc>
        <w:tc>
          <w:tcPr>
            <w:tcW w:w="3404" w:type="dxa"/>
            <w:vAlign w:val="center"/>
          </w:tcPr>
          <w:p>
            <w:pPr>
              <w:rPr>
                <w:rFonts w:hint="eastAsia"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p>
        </w:tc>
        <w:tc>
          <w:tcPr>
            <w:tcW w:w="2177" w:type="dxa"/>
            <w:vAlign w:val="center"/>
          </w:tcPr>
          <w:p>
            <w:pPr>
              <w:pStyle w:val="10"/>
              <w:rPr>
                <w:color w:val="000000" w:themeColor="text1"/>
                <w14:textFill>
                  <w14:solidFill>
                    <w14:schemeClr w14:val="tx1"/>
                  </w14:solidFill>
                </w14:textFill>
              </w:rPr>
            </w:pPr>
          </w:p>
        </w:tc>
      </w:tr>
    </w:tbl>
    <w:p>
      <w:pPr>
        <w:spacing w:line="480" w:lineRule="auto"/>
        <w:rPr>
          <w:rFonts w:eastAsia="黑体"/>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十</w:t>
      </w:r>
      <w:r>
        <w:rPr>
          <w:rFonts w:hint="eastAsia" w:eastAsia="黑体"/>
          <w:color w:val="000000" w:themeColor="text1"/>
          <w:sz w:val="24"/>
          <w14:textFill>
            <w14:solidFill>
              <w14:schemeClr w14:val="tx1"/>
            </w14:solidFill>
          </w14:textFill>
        </w:rPr>
        <w:t>、近3年本专业防治技术标准、诊疗规范及指南制定情况（仅限前三名）</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3"/>
        <w:gridCol w:w="1785"/>
        <w:gridCol w:w="1553"/>
        <w:gridCol w:w="1553"/>
        <w:gridCol w:w="1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参加人姓名</w:t>
            </w:r>
          </w:p>
        </w:tc>
        <w:tc>
          <w:tcPr>
            <w:tcW w:w="1785"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标准、规范或指南名称</w:t>
            </w:r>
          </w:p>
        </w:tc>
        <w:tc>
          <w:tcPr>
            <w:tcW w:w="1553" w:type="dxa"/>
            <w:vAlign w:val="center"/>
          </w:tcPr>
          <w:p>
            <w:pPr>
              <w:pStyle w:val="10"/>
              <w:spacing w:line="300" w:lineRule="exact"/>
              <w:rPr>
                <w:rFonts w:hint="eastAsia"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级别</w:t>
            </w:r>
          </w:p>
        </w:tc>
        <w:tc>
          <w:tcPr>
            <w:tcW w:w="1553"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制定年度</w:t>
            </w:r>
          </w:p>
        </w:tc>
        <w:tc>
          <w:tcPr>
            <w:tcW w:w="1745"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参加制定单位（人）排序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pPr>
              <w:pStyle w:val="10"/>
              <w:rPr>
                <w:color w:val="000000" w:themeColor="text1"/>
                <w14:textFill>
                  <w14:solidFill>
                    <w14:schemeClr w14:val="tx1"/>
                  </w14:solidFill>
                </w14:textFill>
              </w:rPr>
            </w:pPr>
          </w:p>
        </w:tc>
        <w:tc>
          <w:tcPr>
            <w:tcW w:w="1785" w:type="dxa"/>
            <w:vAlign w:val="center"/>
          </w:tcPr>
          <w:p>
            <w:pPr>
              <w:pStyle w:val="10"/>
              <w:rPr>
                <w:color w:val="000000" w:themeColor="text1"/>
                <w14:textFill>
                  <w14:solidFill>
                    <w14:schemeClr w14:val="tx1"/>
                  </w14:solidFill>
                </w14:textFill>
              </w:rPr>
            </w:pPr>
          </w:p>
        </w:tc>
        <w:tc>
          <w:tcPr>
            <w:tcW w:w="1553" w:type="dxa"/>
            <w:vAlign w:val="center"/>
          </w:tcPr>
          <w:p>
            <w:pPr>
              <w:pStyle w:val="10"/>
              <w:rPr>
                <w:color w:val="000000" w:themeColor="text1"/>
                <w14:textFill>
                  <w14:solidFill>
                    <w14:schemeClr w14:val="tx1"/>
                  </w14:solidFill>
                </w14:textFill>
              </w:rPr>
            </w:pPr>
          </w:p>
        </w:tc>
        <w:tc>
          <w:tcPr>
            <w:tcW w:w="1553" w:type="dxa"/>
            <w:vAlign w:val="center"/>
          </w:tcPr>
          <w:p>
            <w:pPr>
              <w:pStyle w:val="10"/>
              <w:rPr>
                <w:color w:val="000000" w:themeColor="text1"/>
                <w14:textFill>
                  <w14:solidFill>
                    <w14:schemeClr w14:val="tx1"/>
                  </w14:solidFill>
                </w14:textFill>
              </w:rPr>
            </w:pPr>
          </w:p>
        </w:tc>
        <w:tc>
          <w:tcPr>
            <w:tcW w:w="1745"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pPr>
              <w:pStyle w:val="10"/>
              <w:rPr>
                <w:color w:val="000000" w:themeColor="text1"/>
                <w14:textFill>
                  <w14:solidFill>
                    <w14:schemeClr w14:val="tx1"/>
                  </w14:solidFill>
                </w14:textFill>
              </w:rPr>
            </w:pPr>
          </w:p>
        </w:tc>
        <w:tc>
          <w:tcPr>
            <w:tcW w:w="1785" w:type="dxa"/>
            <w:vAlign w:val="center"/>
          </w:tcPr>
          <w:p>
            <w:pPr>
              <w:pStyle w:val="10"/>
              <w:rPr>
                <w:color w:val="000000" w:themeColor="text1"/>
                <w14:textFill>
                  <w14:solidFill>
                    <w14:schemeClr w14:val="tx1"/>
                  </w14:solidFill>
                </w14:textFill>
              </w:rPr>
            </w:pPr>
          </w:p>
        </w:tc>
        <w:tc>
          <w:tcPr>
            <w:tcW w:w="1553" w:type="dxa"/>
            <w:vAlign w:val="center"/>
          </w:tcPr>
          <w:p>
            <w:pPr>
              <w:pStyle w:val="10"/>
              <w:rPr>
                <w:color w:val="000000" w:themeColor="text1"/>
                <w14:textFill>
                  <w14:solidFill>
                    <w14:schemeClr w14:val="tx1"/>
                  </w14:solidFill>
                </w14:textFill>
              </w:rPr>
            </w:pPr>
          </w:p>
        </w:tc>
        <w:tc>
          <w:tcPr>
            <w:tcW w:w="1553" w:type="dxa"/>
            <w:vAlign w:val="center"/>
          </w:tcPr>
          <w:p>
            <w:pPr>
              <w:pStyle w:val="10"/>
              <w:rPr>
                <w:color w:val="000000" w:themeColor="text1"/>
                <w14:textFill>
                  <w14:solidFill>
                    <w14:schemeClr w14:val="tx1"/>
                  </w14:solidFill>
                </w14:textFill>
              </w:rPr>
            </w:pPr>
          </w:p>
        </w:tc>
        <w:tc>
          <w:tcPr>
            <w:tcW w:w="1745"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pPr>
              <w:pStyle w:val="10"/>
              <w:rPr>
                <w:color w:val="000000" w:themeColor="text1"/>
                <w14:textFill>
                  <w14:solidFill>
                    <w14:schemeClr w14:val="tx1"/>
                  </w14:solidFill>
                </w14:textFill>
              </w:rPr>
            </w:pPr>
          </w:p>
        </w:tc>
        <w:tc>
          <w:tcPr>
            <w:tcW w:w="1785" w:type="dxa"/>
            <w:vAlign w:val="center"/>
          </w:tcPr>
          <w:p>
            <w:pPr>
              <w:pStyle w:val="10"/>
              <w:rPr>
                <w:color w:val="000000" w:themeColor="text1"/>
                <w14:textFill>
                  <w14:solidFill>
                    <w14:schemeClr w14:val="tx1"/>
                  </w14:solidFill>
                </w14:textFill>
              </w:rPr>
            </w:pPr>
          </w:p>
        </w:tc>
        <w:tc>
          <w:tcPr>
            <w:tcW w:w="1553" w:type="dxa"/>
            <w:vAlign w:val="center"/>
          </w:tcPr>
          <w:p>
            <w:pPr>
              <w:pStyle w:val="10"/>
              <w:rPr>
                <w:color w:val="000000" w:themeColor="text1"/>
                <w14:textFill>
                  <w14:solidFill>
                    <w14:schemeClr w14:val="tx1"/>
                  </w14:solidFill>
                </w14:textFill>
              </w:rPr>
            </w:pPr>
          </w:p>
        </w:tc>
        <w:tc>
          <w:tcPr>
            <w:tcW w:w="1553" w:type="dxa"/>
            <w:vAlign w:val="center"/>
          </w:tcPr>
          <w:p>
            <w:pPr>
              <w:pStyle w:val="10"/>
              <w:rPr>
                <w:color w:val="000000" w:themeColor="text1"/>
                <w14:textFill>
                  <w14:solidFill>
                    <w14:schemeClr w14:val="tx1"/>
                  </w14:solidFill>
                </w14:textFill>
              </w:rPr>
            </w:pPr>
          </w:p>
        </w:tc>
        <w:tc>
          <w:tcPr>
            <w:tcW w:w="1745" w:type="dxa"/>
            <w:vAlign w:val="center"/>
          </w:tcPr>
          <w:p>
            <w:pPr>
              <w:pStyle w:val="10"/>
              <w:rPr>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十</w:t>
      </w:r>
      <w:r>
        <w:rPr>
          <w:rFonts w:hint="eastAsia" w:eastAsia="黑体"/>
          <w:color w:val="000000" w:themeColor="text1"/>
          <w:sz w:val="24"/>
          <w:lang w:eastAsia="zh-CN"/>
          <w14:textFill>
            <w14:solidFill>
              <w14:schemeClr w14:val="tx1"/>
            </w14:solidFill>
          </w14:textFill>
        </w:rPr>
        <w:t>一</w:t>
      </w:r>
      <w:r>
        <w:rPr>
          <w:rFonts w:hint="eastAsia" w:eastAsia="黑体"/>
          <w:color w:val="000000" w:themeColor="text1"/>
          <w:sz w:val="24"/>
          <w14:textFill>
            <w14:solidFill>
              <w14:schemeClr w14:val="tx1"/>
            </w14:solidFill>
          </w14:textFill>
        </w:rPr>
        <w:t>、承担国家、省级医疗质控中心情况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1"/>
        <w:gridCol w:w="3404"/>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是否承担国家级医疗质控中心：是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是否承担省级医疗质控中心：是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医疗质控中心名称</w:t>
            </w:r>
          </w:p>
        </w:tc>
        <w:tc>
          <w:tcPr>
            <w:tcW w:w="340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tc>
        <w:tc>
          <w:tcPr>
            <w:tcW w:w="2177"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pPr>
              <w:pStyle w:val="10"/>
              <w:rPr>
                <w:color w:val="000000" w:themeColor="text1"/>
                <w14:textFill>
                  <w14:solidFill>
                    <w14:schemeClr w14:val="tx1"/>
                  </w14:solidFill>
                </w14:textFill>
              </w:rPr>
            </w:pPr>
          </w:p>
        </w:tc>
        <w:tc>
          <w:tcPr>
            <w:tcW w:w="340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国家级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省级</w:t>
            </w:r>
            <w:r>
              <w:rPr>
                <w:rFonts w:hint="eastAsia"/>
                <w:color w:val="000000" w:themeColor="text1"/>
                <w14:textFill>
                  <w14:solidFill>
                    <w14:schemeClr w14:val="tx1"/>
                  </w14:solidFill>
                </w14:textFill>
              </w:rPr>
              <w:sym w:font="Wingdings 2" w:char="00A3"/>
            </w:r>
          </w:p>
        </w:tc>
        <w:tc>
          <w:tcPr>
            <w:tcW w:w="2177"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pPr>
              <w:pStyle w:val="10"/>
              <w:rPr>
                <w:color w:val="000000" w:themeColor="text1"/>
                <w14:textFill>
                  <w14:solidFill>
                    <w14:schemeClr w14:val="tx1"/>
                  </w14:solidFill>
                </w14:textFill>
              </w:rPr>
            </w:pPr>
          </w:p>
        </w:tc>
        <w:tc>
          <w:tcPr>
            <w:tcW w:w="3404"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国家级</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省级</w:t>
            </w:r>
            <w:r>
              <w:rPr>
                <w:rFonts w:hint="eastAsia" w:eastAsia="华文仿宋"/>
                <w:b w:val="0"/>
                <w:color w:val="000000" w:themeColor="text1"/>
                <w:sz w:val="24"/>
                <w14:textFill>
                  <w14:solidFill>
                    <w14:schemeClr w14:val="tx1"/>
                  </w14:solidFill>
                </w14:textFill>
              </w:rPr>
              <w:sym w:font="Wingdings 2" w:char="00A3"/>
            </w:r>
          </w:p>
        </w:tc>
        <w:tc>
          <w:tcPr>
            <w:tcW w:w="2177"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2941" w:type="dxa"/>
            <w:vAlign w:val="center"/>
          </w:tcPr>
          <w:p>
            <w:pPr>
              <w:pStyle w:val="10"/>
              <w:rPr>
                <w:color w:val="000000" w:themeColor="text1"/>
                <w14:textFill>
                  <w14:solidFill>
                    <w14:schemeClr w14:val="tx1"/>
                  </w14:solidFill>
                </w14:textFill>
              </w:rPr>
            </w:pPr>
          </w:p>
        </w:tc>
        <w:tc>
          <w:tcPr>
            <w:tcW w:w="3404" w:type="dxa"/>
            <w:vAlign w:val="center"/>
          </w:tcPr>
          <w:p>
            <w:pPr>
              <w:rPr>
                <w:rFonts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p>
        </w:tc>
        <w:tc>
          <w:tcPr>
            <w:tcW w:w="2177" w:type="dxa"/>
            <w:vAlign w:val="center"/>
          </w:tcPr>
          <w:p>
            <w:pPr>
              <w:pStyle w:val="10"/>
              <w:rPr>
                <w:color w:val="000000" w:themeColor="text1"/>
                <w14:textFill>
                  <w14:solidFill>
                    <w14:schemeClr w14:val="tx1"/>
                  </w14:solidFill>
                </w14:textFill>
              </w:rPr>
            </w:pPr>
          </w:p>
        </w:tc>
      </w:tr>
    </w:tbl>
    <w:p>
      <w:pPr>
        <w:spacing w:line="480" w:lineRule="auto"/>
        <w:rPr>
          <w:rFonts w:hint="eastAsia" w:eastAsia="黑体"/>
          <w:color w:val="000000" w:themeColor="text1"/>
          <w:sz w:val="24"/>
          <w:lang w:val="en-US" w:eastAsia="zh-CN"/>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十二、</w:t>
      </w:r>
      <w:r>
        <w:rPr>
          <w:rFonts w:hint="eastAsia" w:eastAsia="黑体"/>
          <w:color w:val="000000" w:themeColor="text1"/>
          <w:sz w:val="24"/>
          <w14:textFill>
            <w14:solidFill>
              <w14:schemeClr w14:val="tx1"/>
            </w14:solidFill>
          </w14:textFill>
        </w:rPr>
        <w:t>中央财政支持</w:t>
      </w:r>
      <w:r>
        <w:rPr>
          <w:rFonts w:hint="eastAsia" w:eastAsia="黑体"/>
          <w:color w:val="000000" w:themeColor="text1"/>
          <w:sz w:val="24"/>
          <w:lang w:val="en-US" w:eastAsia="zh-CN"/>
          <w14:textFill>
            <w14:solidFill>
              <w14:schemeClr w14:val="tx1"/>
            </w14:solidFill>
          </w14:textFill>
        </w:rPr>
        <w:t>资金使用方向</w:t>
      </w:r>
    </w:p>
    <w:tbl>
      <w:tblPr>
        <w:tblStyle w:val="7"/>
        <w:tblW w:w="8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2" w:hRule="atLeast"/>
        </w:trPr>
        <w:tc>
          <w:tcPr>
            <w:tcW w:w="8580" w:type="dxa"/>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rPr>
              <w:t>中央财政支持</w:t>
            </w:r>
            <w:r>
              <w:rPr>
                <w:rFonts w:hint="eastAsia" w:ascii="仿宋_GB2312" w:hAnsi="仿宋_GB2312" w:eastAsia="仿宋_GB2312" w:cs="仿宋_GB2312"/>
                <w:b w:val="0"/>
                <w:bCs/>
                <w:color w:val="auto"/>
                <w:sz w:val="24"/>
                <w:szCs w:val="24"/>
                <w:lang w:val="en-US" w:eastAsia="zh-CN"/>
              </w:rPr>
              <w:t>每个专科建设资金</w:t>
            </w:r>
            <w:r>
              <w:rPr>
                <w:rFonts w:hint="eastAsia" w:ascii="仿宋_GB2312" w:hAnsi="仿宋_GB2312" w:eastAsia="仿宋_GB2312" w:cs="仿宋_GB2312"/>
                <w:b w:val="0"/>
                <w:bCs/>
                <w:color w:val="auto"/>
                <w:sz w:val="24"/>
                <w:szCs w:val="24"/>
              </w:rPr>
              <w:t>500万元，</w:t>
            </w:r>
            <w:r>
              <w:rPr>
                <w:rFonts w:hint="eastAsia" w:ascii="仿宋_GB2312" w:hAnsi="仿宋_GB2312" w:eastAsia="仿宋_GB2312" w:cs="仿宋_GB2312"/>
                <w:b w:val="0"/>
                <w:bCs/>
                <w:color w:val="auto"/>
                <w:sz w:val="24"/>
                <w:szCs w:val="24"/>
                <w:lang w:val="en-US" w:eastAsia="zh-CN"/>
              </w:rPr>
              <w:t>一次性拨付，资金使用按财政资金有关管理规定执行，可以用于支持临床重点专科建设所需的设备购置</w:t>
            </w: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rPr>
              <w:t>人才队伍建设、适宜技术推广、先进技术引进</w:t>
            </w:r>
            <w:r>
              <w:rPr>
                <w:rFonts w:hint="eastAsia" w:ascii="仿宋_GB2312" w:hAnsi="仿宋_GB2312" w:eastAsia="仿宋_GB2312" w:cs="仿宋_GB2312"/>
                <w:b w:val="0"/>
                <w:bCs/>
                <w:color w:val="auto"/>
                <w:sz w:val="24"/>
                <w:szCs w:val="24"/>
                <w:lang w:val="en-US" w:eastAsia="zh-CN"/>
              </w:rPr>
              <w:t>等支出。请简述资金使用方向，建设目标和预期成效。</w:t>
            </w:r>
          </w:p>
          <w:p>
            <w:pPr>
              <w:numPr>
                <w:ilvl w:val="0"/>
                <w:numId w:val="0"/>
              </w:numPr>
              <w:spacing w:line="480" w:lineRule="auto"/>
              <w:jc w:val="both"/>
              <w:rPr>
                <w:rFonts w:hint="default" w:ascii="仿宋_GB2312"/>
                <w:color w:val="auto"/>
                <w:szCs w:val="32"/>
                <w:vertAlign w:val="baseline"/>
                <w:lang w:val="en-US" w:eastAsia="zh-CN"/>
              </w:rPr>
            </w:pPr>
          </w:p>
        </w:tc>
      </w:tr>
    </w:tbl>
    <w:p>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pPr>
        <w:numPr>
          <w:ilvl w:val="0"/>
          <w:numId w:val="3"/>
        </w:num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专科发展目标</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5" w:hRule="atLeast"/>
        </w:trPr>
        <w:tc>
          <w:tcPr>
            <w:tcW w:w="8522" w:type="dxa"/>
          </w:tcPr>
          <w:p>
            <w:pPr>
              <w:spacing w:line="400" w:lineRule="exact"/>
              <w:jc w:val="both"/>
              <w:rPr>
                <w:rFonts w:hint="eastAsia" w:eastAsia="华文仿宋"/>
                <w:b w:val="0"/>
                <w:color w:val="auto"/>
                <w:sz w:val="24"/>
              </w:rPr>
            </w:pPr>
            <w:r>
              <w:rPr>
                <w:rFonts w:hint="eastAsia" w:eastAsia="华文仿宋"/>
                <w:b w:val="0"/>
                <w:color w:val="auto"/>
                <w:sz w:val="24"/>
              </w:rPr>
              <w:t>专科未来五年的发展目标（包括中央财政支持</w:t>
            </w:r>
            <w:r>
              <w:rPr>
                <w:rFonts w:hint="eastAsia" w:eastAsia="华文仿宋"/>
                <w:b w:val="0"/>
                <w:color w:val="auto"/>
                <w:sz w:val="24"/>
                <w:lang w:val="en-US" w:eastAsia="zh-CN"/>
              </w:rPr>
              <w:t>每个专科建设资金</w:t>
            </w:r>
            <w:r>
              <w:rPr>
                <w:rFonts w:hint="eastAsia" w:eastAsia="华文仿宋"/>
                <w:b w:val="0"/>
                <w:color w:val="auto"/>
                <w:sz w:val="24"/>
              </w:rPr>
              <w:t>500万元</w:t>
            </w:r>
            <w:r>
              <w:rPr>
                <w:rFonts w:hint="eastAsia" w:eastAsia="华文仿宋"/>
                <w:b w:val="0"/>
                <w:color w:val="auto"/>
                <w:sz w:val="24"/>
                <w:lang w:val="en-US" w:eastAsia="zh-CN"/>
              </w:rPr>
              <w:t>的使用计划</w:t>
            </w:r>
            <w:r>
              <w:rPr>
                <w:rFonts w:hint="eastAsia" w:eastAsia="华文仿宋"/>
                <w:b w:val="0"/>
                <w:color w:val="auto"/>
                <w:sz w:val="24"/>
                <w:lang w:eastAsia="zh-CN"/>
              </w:rPr>
              <w:t>、</w:t>
            </w:r>
            <w:r>
              <w:rPr>
                <w:rFonts w:hint="eastAsia" w:eastAsia="华文仿宋"/>
                <w:b w:val="0"/>
                <w:color w:val="auto"/>
                <w:sz w:val="24"/>
              </w:rPr>
              <w:t>专科医疗服务能力</w:t>
            </w:r>
            <w:r>
              <w:rPr>
                <w:rFonts w:hint="eastAsia" w:eastAsia="华文仿宋"/>
                <w:b w:val="0"/>
                <w:color w:val="auto"/>
                <w:sz w:val="24"/>
                <w:lang w:eastAsia="zh-CN"/>
              </w:rPr>
              <w:t>、</w:t>
            </w:r>
            <w:r>
              <w:rPr>
                <w:rFonts w:hint="default" w:eastAsia="华文仿宋"/>
                <w:b w:val="0"/>
                <w:color w:val="auto"/>
                <w:sz w:val="24"/>
                <w:lang w:val="en-US" w:eastAsia="zh-CN"/>
              </w:rPr>
              <w:t>开展“1+N”学科群模式的特色临床专科建设</w:t>
            </w:r>
            <w:r>
              <w:rPr>
                <w:rFonts w:hint="eastAsia" w:eastAsia="华文仿宋"/>
                <w:b w:val="0"/>
                <w:color w:val="auto"/>
                <w:sz w:val="24"/>
                <w:lang w:val="en-US" w:eastAsia="zh-CN"/>
              </w:rPr>
              <w:t>、</w:t>
            </w:r>
            <w:r>
              <w:rPr>
                <w:rFonts w:hint="eastAsia" w:eastAsia="华文仿宋"/>
                <w:b w:val="0"/>
                <w:color w:val="auto"/>
                <w:sz w:val="24"/>
              </w:rPr>
              <w:t>医疗质量管理、人才队伍建设、临床技术发展、辐射作用的发挥等），不超过800字：</w:t>
            </w:r>
          </w:p>
          <w:p>
            <w:pPr>
              <w:jc w:val="both"/>
              <w:rPr>
                <w:rFonts w:eastAsia="华文仿宋"/>
                <w:b w:val="0"/>
                <w:color w:val="auto"/>
                <w:sz w:val="24"/>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tc>
      </w:tr>
    </w:tbl>
    <w:p>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pPr>
        <w:numPr>
          <w:ilvl w:val="0"/>
          <w:numId w:val="3"/>
        </w:numPr>
        <w:rPr>
          <w:color w:val="000000" w:themeColor="text1"/>
          <w14:textFill>
            <w14:solidFill>
              <w14:schemeClr w14:val="tx1"/>
            </w14:solidFill>
          </w14:textFill>
        </w:rPr>
      </w:pPr>
      <w:r>
        <w:rPr>
          <w:rFonts w:hint="eastAsia"/>
          <w:color w:val="000000" w:themeColor="text1"/>
          <w14:textFill>
            <w14:solidFill>
              <w14:schemeClr w14:val="tx1"/>
            </w14:solidFill>
          </w14:textFill>
        </w:rPr>
        <w:t>真实性承诺书</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firstLine="480" w:firstLineChars="200"/>
              <w:jc w:val="left"/>
              <w:rPr>
                <w:rFonts w:eastAsia="华文仿宋"/>
                <w:b w:val="0"/>
                <w:color w:val="000000" w:themeColor="text1"/>
                <w:sz w:val="24"/>
                <w14:textFill>
                  <w14:solidFill>
                    <w14:schemeClr w14:val="tx1"/>
                  </w14:solidFill>
                </w14:textFill>
              </w:rPr>
            </w:pPr>
          </w:p>
          <w:p>
            <w:pPr>
              <w:ind w:firstLine="480" w:firstLineChars="200"/>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我单位 </w:t>
            </w:r>
            <w:r>
              <w:rPr>
                <w:rFonts w:hint="eastAsia" w:eastAsia="华文仿宋"/>
                <w:b w:val="0"/>
                <w:color w:val="000000" w:themeColor="text1"/>
                <w:sz w:val="24"/>
                <w:u w:val="single"/>
                <w14:textFill>
                  <w14:solidFill>
                    <w14:schemeClr w14:val="tx1"/>
                  </w14:solidFill>
                </w14:textFill>
              </w:rPr>
              <w:t xml:space="preserve">                      </w:t>
            </w:r>
            <w:r>
              <w:rPr>
                <w:rFonts w:hint="eastAsia" w:eastAsia="华文仿宋"/>
                <w:b w:val="0"/>
                <w:color w:val="000000" w:themeColor="text1"/>
                <w:sz w:val="24"/>
                <w14:textFill>
                  <w14:solidFill>
                    <w14:schemeClr w14:val="tx1"/>
                  </w14:solidFill>
                </w14:textFill>
              </w:rPr>
              <w:t>（单位名称）郑重承诺：</w:t>
            </w:r>
          </w:p>
          <w:p>
            <w:pPr>
              <w:ind w:firstLine="480" w:firstLineChars="200"/>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对本次重点专科申报工作所提供的《申报书》及佐证材料等全部申报材料相关数据信息真实、准确、可靠，愿意承担因提供虚假不实数据信息等行为造成的一切后果。</w:t>
            </w:r>
          </w:p>
          <w:p>
            <w:pPr>
              <w:ind w:firstLine="480" w:firstLineChars="200"/>
              <w:rPr>
                <w:rFonts w:eastAsia="华文仿宋"/>
                <w:b w:val="0"/>
                <w:color w:val="000000" w:themeColor="text1"/>
                <w:sz w:val="24"/>
                <w14:textFill>
                  <w14:solidFill>
                    <w14:schemeClr w14:val="tx1"/>
                  </w14:solidFill>
                </w14:textFill>
              </w:rPr>
            </w:pPr>
          </w:p>
          <w:p>
            <w:pPr>
              <w:ind w:firstLine="480" w:firstLineChars="200"/>
              <w:rPr>
                <w:rFonts w:eastAsia="华文仿宋"/>
                <w:b w:val="0"/>
                <w:color w:val="000000" w:themeColor="text1"/>
                <w:sz w:val="24"/>
                <w14:textFill>
                  <w14:solidFill>
                    <w14:schemeClr w14:val="tx1"/>
                  </w14:solidFill>
                </w14:textFill>
              </w:rPr>
            </w:pPr>
          </w:p>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w:t>
            </w:r>
          </w:p>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w:t>
            </w:r>
          </w:p>
          <w:p>
            <w:pPr>
              <w:rPr>
                <w:rFonts w:eastAsia="华文仿宋"/>
                <w:b w:val="0"/>
                <w:color w:val="000000" w:themeColor="text1"/>
                <w:sz w:val="24"/>
                <w14:textFill>
                  <w14:solidFill>
                    <w14:schemeClr w14:val="tx1"/>
                  </w14:solidFill>
                </w14:textFill>
              </w:rPr>
            </w:pPr>
          </w:p>
          <w:p>
            <w:pPr>
              <w:rPr>
                <w:rFonts w:eastAsia="华文仿宋"/>
                <w:b w:val="0"/>
                <w:color w:val="000000" w:themeColor="text1"/>
                <w:sz w:val="24"/>
                <w14:textFill>
                  <w14:solidFill>
                    <w14:schemeClr w14:val="tx1"/>
                  </w14:solidFill>
                </w14:textFill>
              </w:rPr>
            </w:pPr>
          </w:p>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承诺人（医疗机构法定代表人）签字：</w:t>
            </w:r>
          </w:p>
          <w:p>
            <w:pPr>
              <w:ind w:firstLine="1680" w:firstLineChars="700"/>
              <w:rPr>
                <w:rFonts w:eastAsia="华文仿宋"/>
                <w:b w:val="0"/>
                <w:color w:val="000000" w:themeColor="text1"/>
                <w:sz w:val="24"/>
                <w14:textFill>
                  <w14:solidFill>
                    <w14:schemeClr w14:val="tx1"/>
                  </w14:solidFill>
                </w14:textFill>
              </w:rPr>
            </w:pPr>
          </w:p>
          <w:p>
            <w:pPr>
              <w:ind w:firstLine="1680" w:firstLineChars="700"/>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签字日期：</w:t>
            </w:r>
          </w:p>
          <w:p>
            <w:pPr>
              <w:ind w:firstLine="1680" w:firstLineChars="700"/>
              <w:rPr>
                <w:rFonts w:eastAsia="华文仿宋"/>
                <w:b w:val="0"/>
                <w:color w:val="000000" w:themeColor="text1"/>
                <w:sz w:val="24"/>
                <w14:textFill>
                  <w14:solidFill>
                    <w14:schemeClr w14:val="tx1"/>
                  </w14:solidFill>
                </w14:textFill>
              </w:rPr>
            </w:pPr>
          </w:p>
          <w:p>
            <w:pPr>
              <w:ind w:firstLine="1680" w:firstLineChars="700"/>
              <w:rPr>
                <w:rFonts w:eastAsia="华文仿宋"/>
                <w:b w:val="0"/>
                <w:color w:val="000000" w:themeColor="text1"/>
                <w:sz w:val="24"/>
                <w14:textFill>
                  <w14:solidFill>
                    <w14:schemeClr w14:val="tx1"/>
                  </w14:solidFill>
                </w14:textFill>
              </w:rPr>
            </w:pPr>
          </w:p>
          <w:p>
            <w:pPr>
              <w:ind w:firstLine="1680" w:firstLineChars="700"/>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单位公章：</w:t>
            </w: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tc>
      </w:tr>
    </w:tbl>
    <w:p>
      <w:pPr>
        <w:rPr>
          <w:color w:val="000000" w:themeColor="text1"/>
          <w14:textFill>
            <w14:solidFill>
              <w14:schemeClr w14:val="tx1"/>
            </w14:solidFill>
          </w14:textFill>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732387093"/>
                          </w:sdtPr>
                          <w:sdtContent>
                            <w:p>
                              <w:pPr>
                                <w:pStyle w:val="4"/>
                                <w:jc w:val="center"/>
                              </w:pPr>
                              <w:r>
                                <w:fldChar w:fldCharType="begin"/>
                              </w:r>
                              <w:r>
                                <w:instrText xml:space="preserve">PAGE   \* MERGEFORMAT</w:instrText>
                              </w:r>
                              <w:r>
                                <w:fldChar w:fldCharType="separate"/>
                              </w:r>
                              <w:r>
                                <w:rPr>
                                  <w:lang w:val="zh-CN"/>
                                </w:rPr>
                                <w:t>14</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1732387093"/>
                    </w:sdtPr>
                    <w:sdtContent>
                      <w:p>
                        <w:pPr>
                          <w:pStyle w:val="4"/>
                          <w:jc w:val="center"/>
                        </w:pPr>
                        <w:r>
                          <w:fldChar w:fldCharType="begin"/>
                        </w:r>
                        <w:r>
                          <w:instrText xml:space="preserve">PAGE   \* MERGEFORMAT</w:instrText>
                        </w:r>
                        <w:r>
                          <w:fldChar w:fldCharType="separate"/>
                        </w:r>
                        <w:r>
                          <w:rPr>
                            <w:lang w:val="zh-CN"/>
                          </w:rPr>
                          <w:t>14</w:t>
                        </w:r>
                        <w:r>
                          <w:fldChar w:fldCharType="end"/>
                        </w:r>
                      </w:p>
                    </w:sdtContent>
                  </w:sdt>
                  <w:p/>
                </w:txbxContent>
              </v:textbox>
            </v:shape>
          </w:pict>
        </mc:Fallback>
      </mc:AlternateConten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960900"/>
    <w:multiLevelType w:val="singleLevel"/>
    <w:tmpl w:val="9C960900"/>
    <w:lvl w:ilvl="0" w:tentative="0">
      <w:start w:val="5"/>
      <w:numFmt w:val="chineseCounting"/>
      <w:suff w:val="nothing"/>
      <w:lvlText w:val="%1、"/>
      <w:lvlJc w:val="left"/>
      <w:rPr>
        <w:rFonts w:hint="eastAsia"/>
      </w:rPr>
    </w:lvl>
  </w:abstractNum>
  <w:abstractNum w:abstractNumId="1">
    <w:nsid w:val="C35B1831"/>
    <w:multiLevelType w:val="singleLevel"/>
    <w:tmpl w:val="C35B1831"/>
    <w:lvl w:ilvl="0" w:tentative="0">
      <w:start w:val="1"/>
      <w:numFmt w:val="chineseCounting"/>
      <w:suff w:val="space"/>
      <w:lvlText w:val="第%1部分"/>
      <w:lvlJc w:val="left"/>
      <w:rPr>
        <w:rFonts w:hint="eastAsia"/>
      </w:rPr>
    </w:lvl>
  </w:abstractNum>
  <w:abstractNum w:abstractNumId="2">
    <w:nsid w:val="4F710369"/>
    <w:multiLevelType w:val="singleLevel"/>
    <w:tmpl w:val="4F710369"/>
    <w:lvl w:ilvl="0" w:tentative="0">
      <w:start w:val="5"/>
      <w:numFmt w:val="chineseCounting"/>
      <w:suff w:val="space"/>
      <w:lvlText w:val="第%1部分"/>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1NmI2NmVhYmI2MGVlODVhZjAzY2RmZTk1ODlhODEifQ=="/>
  </w:docVars>
  <w:rsids>
    <w:rsidRoot w:val="1E082694"/>
    <w:rsid w:val="0000044A"/>
    <w:rsid w:val="000B1DD3"/>
    <w:rsid w:val="000E2097"/>
    <w:rsid w:val="0011477A"/>
    <w:rsid w:val="00190023"/>
    <w:rsid w:val="001A0EE0"/>
    <w:rsid w:val="001C2EC3"/>
    <w:rsid w:val="001F48FF"/>
    <w:rsid w:val="00206695"/>
    <w:rsid w:val="00214D78"/>
    <w:rsid w:val="00216E18"/>
    <w:rsid w:val="002277FB"/>
    <w:rsid w:val="00241AA8"/>
    <w:rsid w:val="00242113"/>
    <w:rsid w:val="00253305"/>
    <w:rsid w:val="002919F1"/>
    <w:rsid w:val="00297D5A"/>
    <w:rsid w:val="002B6BA5"/>
    <w:rsid w:val="002C3CB3"/>
    <w:rsid w:val="002D7D7E"/>
    <w:rsid w:val="002E6D79"/>
    <w:rsid w:val="00315D10"/>
    <w:rsid w:val="00354B81"/>
    <w:rsid w:val="00374A99"/>
    <w:rsid w:val="003856F1"/>
    <w:rsid w:val="003908AE"/>
    <w:rsid w:val="003A553C"/>
    <w:rsid w:val="003A71AE"/>
    <w:rsid w:val="003E2D10"/>
    <w:rsid w:val="003E46FF"/>
    <w:rsid w:val="0041034E"/>
    <w:rsid w:val="00422613"/>
    <w:rsid w:val="00433436"/>
    <w:rsid w:val="00442C2F"/>
    <w:rsid w:val="00442F7B"/>
    <w:rsid w:val="00454EA4"/>
    <w:rsid w:val="0046483B"/>
    <w:rsid w:val="004961CF"/>
    <w:rsid w:val="004C4B9E"/>
    <w:rsid w:val="004E0039"/>
    <w:rsid w:val="004E18F6"/>
    <w:rsid w:val="004F1AB4"/>
    <w:rsid w:val="004F6B53"/>
    <w:rsid w:val="00503CD3"/>
    <w:rsid w:val="00520911"/>
    <w:rsid w:val="00522622"/>
    <w:rsid w:val="00525BD2"/>
    <w:rsid w:val="005304B9"/>
    <w:rsid w:val="00536797"/>
    <w:rsid w:val="0057088D"/>
    <w:rsid w:val="005E0714"/>
    <w:rsid w:val="00622AF1"/>
    <w:rsid w:val="0062623E"/>
    <w:rsid w:val="0063135B"/>
    <w:rsid w:val="00634130"/>
    <w:rsid w:val="0064664C"/>
    <w:rsid w:val="006602A5"/>
    <w:rsid w:val="00691B04"/>
    <w:rsid w:val="006A3C10"/>
    <w:rsid w:val="006B1170"/>
    <w:rsid w:val="006C4C63"/>
    <w:rsid w:val="006E080D"/>
    <w:rsid w:val="007018AC"/>
    <w:rsid w:val="00721F0F"/>
    <w:rsid w:val="0075107E"/>
    <w:rsid w:val="007762FD"/>
    <w:rsid w:val="007939B6"/>
    <w:rsid w:val="00793F77"/>
    <w:rsid w:val="007A6C20"/>
    <w:rsid w:val="007B1221"/>
    <w:rsid w:val="007B2F47"/>
    <w:rsid w:val="007C380B"/>
    <w:rsid w:val="007D0427"/>
    <w:rsid w:val="0085158B"/>
    <w:rsid w:val="00854940"/>
    <w:rsid w:val="008B24F0"/>
    <w:rsid w:val="008B3E85"/>
    <w:rsid w:val="008C090B"/>
    <w:rsid w:val="008E0A09"/>
    <w:rsid w:val="008F55A0"/>
    <w:rsid w:val="009003B9"/>
    <w:rsid w:val="00916BDE"/>
    <w:rsid w:val="00923B37"/>
    <w:rsid w:val="009245A2"/>
    <w:rsid w:val="00934036"/>
    <w:rsid w:val="009405E1"/>
    <w:rsid w:val="00943F0D"/>
    <w:rsid w:val="00943F27"/>
    <w:rsid w:val="00947419"/>
    <w:rsid w:val="00994901"/>
    <w:rsid w:val="009B7F47"/>
    <w:rsid w:val="009D26A5"/>
    <w:rsid w:val="009F7B00"/>
    <w:rsid w:val="00A05562"/>
    <w:rsid w:val="00A05AC3"/>
    <w:rsid w:val="00A13C56"/>
    <w:rsid w:val="00A16495"/>
    <w:rsid w:val="00A232B4"/>
    <w:rsid w:val="00A37549"/>
    <w:rsid w:val="00A40DA8"/>
    <w:rsid w:val="00A50662"/>
    <w:rsid w:val="00A54926"/>
    <w:rsid w:val="00A916B7"/>
    <w:rsid w:val="00AA5787"/>
    <w:rsid w:val="00AB6CA5"/>
    <w:rsid w:val="00AF1AB6"/>
    <w:rsid w:val="00B005BB"/>
    <w:rsid w:val="00B00764"/>
    <w:rsid w:val="00B35720"/>
    <w:rsid w:val="00B45E56"/>
    <w:rsid w:val="00B84558"/>
    <w:rsid w:val="00B95904"/>
    <w:rsid w:val="00BA0B42"/>
    <w:rsid w:val="00BA42B9"/>
    <w:rsid w:val="00BA79F8"/>
    <w:rsid w:val="00BA7F3B"/>
    <w:rsid w:val="00BB359A"/>
    <w:rsid w:val="00BB3CEE"/>
    <w:rsid w:val="00BC5707"/>
    <w:rsid w:val="00BE6A50"/>
    <w:rsid w:val="00BF0D4D"/>
    <w:rsid w:val="00C12145"/>
    <w:rsid w:val="00C33E77"/>
    <w:rsid w:val="00C34680"/>
    <w:rsid w:val="00C451BA"/>
    <w:rsid w:val="00C51029"/>
    <w:rsid w:val="00C915AD"/>
    <w:rsid w:val="00CA6F34"/>
    <w:rsid w:val="00CC586F"/>
    <w:rsid w:val="00CF01CE"/>
    <w:rsid w:val="00D040C1"/>
    <w:rsid w:val="00D236B0"/>
    <w:rsid w:val="00D25016"/>
    <w:rsid w:val="00D35838"/>
    <w:rsid w:val="00D55B2A"/>
    <w:rsid w:val="00D90341"/>
    <w:rsid w:val="00DA4B90"/>
    <w:rsid w:val="00DD2E08"/>
    <w:rsid w:val="00E02718"/>
    <w:rsid w:val="00E10079"/>
    <w:rsid w:val="00E45079"/>
    <w:rsid w:val="00E4631F"/>
    <w:rsid w:val="00E50CAA"/>
    <w:rsid w:val="00E551DA"/>
    <w:rsid w:val="00E60604"/>
    <w:rsid w:val="00E91E3C"/>
    <w:rsid w:val="00E91ED6"/>
    <w:rsid w:val="00EA1F30"/>
    <w:rsid w:val="00EB70F8"/>
    <w:rsid w:val="00EC11BA"/>
    <w:rsid w:val="00ED0CCF"/>
    <w:rsid w:val="00ED41AE"/>
    <w:rsid w:val="00EE79A7"/>
    <w:rsid w:val="00EF4C5F"/>
    <w:rsid w:val="00F00CCA"/>
    <w:rsid w:val="00F00DB1"/>
    <w:rsid w:val="00F27764"/>
    <w:rsid w:val="00F34151"/>
    <w:rsid w:val="00F35CD3"/>
    <w:rsid w:val="00F42217"/>
    <w:rsid w:val="00F4408E"/>
    <w:rsid w:val="00F5266D"/>
    <w:rsid w:val="00F96310"/>
    <w:rsid w:val="00FA254A"/>
    <w:rsid w:val="00FA6F24"/>
    <w:rsid w:val="00FB22F1"/>
    <w:rsid w:val="00FE37B7"/>
    <w:rsid w:val="019E2852"/>
    <w:rsid w:val="020E797D"/>
    <w:rsid w:val="04397746"/>
    <w:rsid w:val="049F522E"/>
    <w:rsid w:val="053D1124"/>
    <w:rsid w:val="05FA02D1"/>
    <w:rsid w:val="077D79D1"/>
    <w:rsid w:val="08BE5F31"/>
    <w:rsid w:val="0ADB132E"/>
    <w:rsid w:val="0BB418CD"/>
    <w:rsid w:val="0BDF2A9A"/>
    <w:rsid w:val="0E5003A0"/>
    <w:rsid w:val="0F37783C"/>
    <w:rsid w:val="147364F0"/>
    <w:rsid w:val="1683557D"/>
    <w:rsid w:val="16A16478"/>
    <w:rsid w:val="17293992"/>
    <w:rsid w:val="17A26EA1"/>
    <w:rsid w:val="19801B3B"/>
    <w:rsid w:val="1CA536C5"/>
    <w:rsid w:val="1D5E3574"/>
    <w:rsid w:val="1E082694"/>
    <w:rsid w:val="232B0864"/>
    <w:rsid w:val="24713FEA"/>
    <w:rsid w:val="25D4113F"/>
    <w:rsid w:val="266A0915"/>
    <w:rsid w:val="274904A7"/>
    <w:rsid w:val="281F3886"/>
    <w:rsid w:val="2A9F3B15"/>
    <w:rsid w:val="2AA12839"/>
    <w:rsid w:val="2BB864DF"/>
    <w:rsid w:val="2E42597B"/>
    <w:rsid w:val="2EF6174C"/>
    <w:rsid w:val="2F3D52F6"/>
    <w:rsid w:val="30434AE1"/>
    <w:rsid w:val="30711E07"/>
    <w:rsid w:val="33D24E8D"/>
    <w:rsid w:val="366C68C0"/>
    <w:rsid w:val="3797663B"/>
    <w:rsid w:val="3894275C"/>
    <w:rsid w:val="3ACD6F50"/>
    <w:rsid w:val="3B2E7690"/>
    <w:rsid w:val="3B46444F"/>
    <w:rsid w:val="3C9F0F3A"/>
    <w:rsid w:val="3D070D30"/>
    <w:rsid w:val="3D673597"/>
    <w:rsid w:val="42044C88"/>
    <w:rsid w:val="436E2974"/>
    <w:rsid w:val="453B5908"/>
    <w:rsid w:val="478E5E54"/>
    <w:rsid w:val="49325A33"/>
    <w:rsid w:val="49A9624C"/>
    <w:rsid w:val="4B372501"/>
    <w:rsid w:val="4B6A00CA"/>
    <w:rsid w:val="4CA7282A"/>
    <w:rsid w:val="4D2D728E"/>
    <w:rsid w:val="4DC9223B"/>
    <w:rsid w:val="4EA84287"/>
    <w:rsid w:val="50392C6A"/>
    <w:rsid w:val="51A01383"/>
    <w:rsid w:val="51AB38C1"/>
    <w:rsid w:val="54971006"/>
    <w:rsid w:val="58231F71"/>
    <w:rsid w:val="5C173F59"/>
    <w:rsid w:val="5D3D3A71"/>
    <w:rsid w:val="5DB25A1F"/>
    <w:rsid w:val="60562606"/>
    <w:rsid w:val="60866017"/>
    <w:rsid w:val="63827A39"/>
    <w:rsid w:val="63BA0A51"/>
    <w:rsid w:val="63D25464"/>
    <w:rsid w:val="64BC58E1"/>
    <w:rsid w:val="64EE156E"/>
    <w:rsid w:val="675A7BB3"/>
    <w:rsid w:val="68A06D80"/>
    <w:rsid w:val="69B43875"/>
    <w:rsid w:val="6AD541DF"/>
    <w:rsid w:val="6B872304"/>
    <w:rsid w:val="6DC9002B"/>
    <w:rsid w:val="6F0D15E4"/>
    <w:rsid w:val="6F794FC9"/>
    <w:rsid w:val="6FAC17F2"/>
    <w:rsid w:val="721F6E45"/>
    <w:rsid w:val="73FD6130"/>
    <w:rsid w:val="76200D52"/>
    <w:rsid w:val="768C0428"/>
    <w:rsid w:val="772F1D56"/>
    <w:rsid w:val="79214EDA"/>
    <w:rsid w:val="7A841523"/>
    <w:rsid w:val="7AE43B89"/>
    <w:rsid w:val="7B386038"/>
    <w:rsid w:val="7B4243F1"/>
    <w:rsid w:val="7D5A50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center"/>
    </w:pPr>
    <w:rPr>
      <w:rFonts w:ascii="Times New Roman" w:hAnsi="Times New Roman" w:eastAsia="宋体" w:cs="Times New Roman"/>
      <w:b/>
      <w:kern w:val="2"/>
      <w:sz w:val="32"/>
      <w:szCs w:val="24"/>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0"/>
    <w:pPr>
      <w:jc w:val="left"/>
    </w:pPr>
  </w:style>
  <w:style w:type="paragraph" w:styleId="3">
    <w:name w:val="Balloon Text"/>
    <w:basedOn w:val="1"/>
    <w:link w:val="13"/>
    <w:autoRedefine/>
    <w:semiHidden/>
    <w:unhideWhenUsed/>
    <w:qFormat/>
    <w:uiPriority w:val="0"/>
    <w:rPr>
      <w:sz w:val="18"/>
      <w:szCs w:val="18"/>
    </w:rPr>
  </w:style>
  <w:style w:type="paragraph" w:styleId="4">
    <w:name w:val="footer"/>
    <w:basedOn w:val="1"/>
    <w:link w:val="12"/>
    <w:autoRedefine/>
    <w:qFormat/>
    <w:uiPriority w:val="99"/>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表头1"/>
    <w:basedOn w:val="1"/>
    <w:autoRedefine/>
    <w:qFormat/>
    <w:uiPriority w:val="0"/>
    <w:pPr>
      <w:spacing w:line="480" w:lineRule="auto"/>
    </w:pPr>
    <w:rPr>
      <w:rFonts w:eastAsia="黑体"/>
      <w:sz w:val="24"/>
    </w:rPr>
  </w:style>
  <w:style w:type="paragraph" w:customStyle="1" w:styleId="10">
    <w:name w:val="表格1"/>
    <w:basedOn w:val="1"/>
    <w:autoRedefine/>
    <w:qFormat/>
    <w:uiPriority w:val="0"/>
    <w:pPr>
      <w:spacing w:line="360" w:lineRule="auto"/>
    </w:pPr>
    <w:rPr>
      <w:rFonts w:eastAsia="华文仿宋"/>
      <w:b w:val="0"/>
      <w:sz w:val="24"/>
    </w:rPr>
  </w:style>
  <w:style w:type="character" w:customStyle="1" w:styleId="11">
    <w:name w:val="页眉 Char"/>
    <w:basedOn w:val="8"/>
    <w:link w:val="5"/>
    <w:autoRedefine/>
    <w:qFormat/>
    <w:uiPriority w:val="0"/>
    <w:rPr>
      <w:rFonts w:ascii="Times New Roman" w:hAnsi="Times New Roman"/>
      <w:b/>
      <w:kern w:val="2"/>
      <w:sz w:val="18"/>
      <w:szCs w:val="18"/>
    </w:rPr>
  </w:style>
  <w:style w:type="character" w:customStyle="1" w:styleId="12">
    <w:name w:val="页脚 Char"/>
    <w:basedOn w:val="8"/>
    <w:link w:val="4"/>
    <w:autoRedefine/>
    <w:qFormat/>
    <w:uiPriority w:val="99"/>
    <w:rPr>
      <w:rFonts w:ascii="Times New Roman" w:hAnsi="Times New Roman"/>
      <w:b/>
      <w:kern w:val="2"/>
      <w:sz w:val="18"/>
      <w:szCs w:val="18"/>
    </w:rPr>
  </w:style>
  <w:style w:type="character" w:customStyle="1" w:styleId="13">
    <w:name w:val="批注框文本 Char"/>
    <w:basedOn w:val="8"/>
    <w:link w:val="3"/>
    <w:autoRedefine/>
    <w:semiHidden/>
    <w:qFormat/>
    <w:uiPriority w:val="0"/>
    <w:rPr>
      <w:rFonts w:ascii="Times New Roman" w:hAnsi="Times New Roman"/>
      <w:b/>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19</Pages>
  <Words>3759</Words>
  <Characters>3994</Characters>
  <Lines>32</Lines>
  <Paragraphs>9</Paragraphs>
  <TotalTime>1</TotalTime>
  <ScaleCrop>false</ScaleCrop>
  <LinksUpToDate>false</LinksUpToDate>
  <CharactersWithSpaces>4320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2021-08-23T08:40:00Z</dcterms:created>
  <dc:creator>燕窝</dc:creator>
  <cp:lastModifiedBy>bgs</cp:lastModifiedBy>
  <cp:lastPrinted>2022-09-26T04:16:00Z</cp:lastPrinted>
  <dcterms:modified xsi:type="dcterms:W3CDTF">2024-01-04T06:06:39Z</dcterms:modified>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948E063DD7304FF2A6B84F87037533E9_13</vt:lpwstr>
  </property>
</Properties>
</file>