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1A7F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4659010F">
      <w:pPr>
        <w:rPr>
          <w:color w:val="FF0000"/>
        </w:rPr>
      </w:pPr>
    </w:p>
    <w:p w14:paraId="11644B4E">
      <w:pPr>
        <w:rPr>
          <w:color w:val="FF0000"/>
        </w:rPr>
      </w:pPr>
    </w:p>
    <w:p w14:paraId="4CF7FDBF">
      <w:pPr>
        <w:rPr>
          <w:color w:val="FF0000"/>
        </w:rPr>
      </w:pPr>
    </w:p>
    <w:p w14:paraId="52C75562">
      <w:pPr>
        <w:rPr>
          <w:color w:val="FF0000"/>
        </w:rPr>
      </w:pPr>
    </w:p>
    <w:p w14:paraId="1767216E">
      <w:pPr>
        <w:rPr>
          <w:color w:val="FF0000"/>
        </w:rPr>
      </w:pPr>
    </w:p>
    <w:p w14:paraId="50E19C7F">
      <w:pPr>
        <w:pStyle w:val="5"/>
        <w:rPr>
          <w:rFonts w:eastAsia="方正小标宋简体"/>
          <w:b w:val="0"/>
          <w:bCs w:val="0"/>
          <w:color w:val="auto"/>
          <w:sz w:val="48"/>
        </w:rPr>
      </w:pPr>
      <w:r>
        <w:rPr>
          <w:rFonts w:eastAsia="方正小标宋简体"/>
          <w:b w:val="0"/>
          <w:bCs w:val="0"/>
          <w:color w:val="auto"/>
          <w:sz w:val="48"/>
        </w:rPr>
        <w:t>“兴辽英才计划”项目任务合同书</w:t>
      </w:r>
    </w:p>
    <w:p w14:paraId="0464C8E4">
      <w:pPr>
        <w:jc w:val="center"/>
        <w:outlineLvl w:val="0"/>
        <w:rPr>
          <w:rFonts w:eastAsia="楷体_GB2312"/>
          <w:b w:val="0"/>
          <w:bCs w:val="0"/>
          <w:color w:val="auto"/>
          <w:sz w:val="36"/>
          <w:szCs w:val="32"/>
        </w:rPr>
      </w:pPr>
      <w:r>
        <w:rPr>
          <w:rFonts w:eastAsia="楷体_GB2312"/>
          <w:b w:val="0"/>
          <w:bCs w:val="0"/>
          <w:color w:val="auto"/>
          <w:sz w:val="36"/>
          <w:szCs w:val="32"/>
        </w:rPr>
        <w:t>（ 试 行 ）</w:t>
      </w:r>
    </w:p>
    <w:p w14:paraId="2D4CB75F">
      <w:pPr>
        <w:jc w:val="center"/>
        <w:rPr>
          <w:b w:val="0"/>
          <w:bCs w:val="0"/>
          <w:color w:val="auto"/>
          <w:sz w:val="24"/>
        </w:rPr>
      </w:pPr>
    </w:p>
    <w:p w14:paraId="6C9F9BAF">
      <w:pPr>
        <w:jc w:val="center"/>
        <w:rPr>
          <w:b w:val="0"/>
          <w:bCs w:val="0"/>
          <w:color w:val="auto"/>
          <w:sz w:val="24"/>
        </w:rPr>
      </w:pPr>
    </w:p>
    <w:p w14:paraId="5855098C">
      <w:pPr>
        <w:jc w:val="center"/>
        <w:rPr>
          <w:b w:val="0"/>
          <w:bCs w:val="0"/>
          <w:color w:val="auto"/>
          <w:sz w:val="24"/>
        </w:rPr>
      </w:pPr>
    </w:p>
    <w:p w14:paraId="06685062">
      <w:pPr>
        <w:jc w:val="center"/>
        <w:rPr>
          <w:b w:val="0"/>
          <w:bCs w:val="0"/>
          <w:color w:val="auto"/>
          <w:sz w:val="24"/>
        </w:rPr>
      </w:pPr>
    </w:p>
    <w:p w14:paraId="5854C799">
      <w:pPr>
        <w:spacing w:line="360" w:lineRule="auto"/>
        <w:ind w:firstLine="640" w:firstLineChars="200"/>
        <w:rPr>
          <w:rFonts w:hint="eastAsia" w:eastAsia="仿宋_GB2312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项目名称：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医学名家</w:t>
      </w:r>
    </w:p>
    <w:p w14:paraId="586EADE7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项目编号：</w:t>
      </w:r>
    </w:p>
    <w:p w14:paraId="1CC9E7A5">
      <w:pPr>
        <w:spacing w:line="360" w:lineRule="auto"/>
        <w:ind w:firstLine="640" w:firstLineChars="200"/>
        <w:rPr>
          <w:rFonts w:hint="eastAsia" w:eastAsia="仿宋_GB2312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平台部门（甲方）：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辽宁省卫生健康委员会</w:t>
      </w:r>
    </w:p>
    <w:p w14:paraId="55B99CC7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推荐单位（乙方）：</w:t>
      </w:r>
    </w:p>
    <w:p w14:paraId="198B78C7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实施单位（丙方）：</w:t>
      </w:r>
    </w:p>
    <w:p w14:paraId="63B242BD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项目负责人：</w:t>
      </w:r>
    </w:p>
    <w:p w14:paraId="6FAC52C2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  <w:u w:val="single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项目执行期：3年</w:t>
      </w:r>
    </w:p>
    <w:p w14:paraId="599309EA">
      <w:pPr>
        <w:spacing w:line="360" w:lineRule="auto"/>
        <w:ind w:firstLine="640" w:firstLineChars="200"/>
        <w:rPr>
          <w:rFonts w:eastAsia="仿宋_GB2312"/>
          <w:b w:val="0"/>
          <w:bCs w:val="0"/>
          <w:color w:val="auto"/>
          <w:sz w:val="32"/>
          <w:szCs w:val="32"/>
        </w:rPr>
      </w:pPr>
      <w:r>
        <w:rPr>
          <w:rFonts w:eastAsia="仿宋_GB2312"/>
          <w:b w:val="0"/>
          <w:bCs w:val="0"/>
          <w:color w:val="auto"/>
          <w:sz w:val="32"/>
          <w:szCs w:val="32"/>
        </w:rPr>
        <w:t>项目起止时间：</w:t>
      </w:r>
      <w:bookmarkStart w:id="0" w:name="CONTRACT_START_TIME"/>
      <w:r>
        <w:rPr>
          <w:rFonts w:hint="eastAsia" w:eastAsia="仿宋_GB2312"/>
          <w:b w:val="0"/>
          <w:bCs w:val="0"/>
          <w:color w:val="auto"/>
          <w:sz w:val="32"/>
          <w:szCs w:val="32"/>
        </w:rPr>
        <w:t>2025</w:t>
      </w:r>
      <w:r>
        <w:rPr>
          <w:rFonts w:eastAsia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1</w:t>
      </w:r>
      <w:r>
        <w:rPr>
          <w:rFonts w:eastAsia="仿宋_GB2312"/>
          <w:b w:val="0"/>
          <w:bCs w:val="0"/>
          <w:color w:val="auto"/>
          <w:sz w:val="32"/>
          <w:szCs w:val="32"/>
        </w:rPr>
        <w:t>月</w:t>
      </w:r>
      <w:bookmarkEnd w:id="0"/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eastAsia="仿宋_GB2312"/>
          <w:b w:val="0"/>
          <w:bCs w:val="0"/>
          <w:color w:val="auto"/>
          <w:sz w:val="32"/>
          <w:szCs w:val="32"/>
        </w:rPr>
        <w:t>至</w:t>
      </w:r>
      <w:bookmarkStart w:id="1" w:name="CONTRACT_END_TIME"/>
      <w:r>
        <w:rPr>
          <w:rFonts w:hint="eastAsia" w:eastAsia="仿宋_GB2312"/>
          <w:b w:val="0"/>
          <w:bCs w:val="0"/>
          <w:color w:val="auto"/>
          <w:sz w:val="32"/>
          <w:szCs w:val="32"/>
        </w:rPr>
        <w:t xml:space="preserve"> 2027年12</w:t>
      </w:r>
      <w:r>
        <w:rPr>
          <w:rFonts w:eastAsia="仿宋_GB2312"/>
          <w:b w:val="0"/>
          <w:bCs w:val="0"/>
          <w:color w:val="auto"/>
          <w:sz w:val="32"/>
          <w:szCs w:val="32"/>
        </w:rPr>
        <w:t>月</w:t>
      </w:r>
      <w:bookmarkEnd w:id="1"/>
    </w:p>
    <w:p w14:paraId="040C73E0"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 w14:paraId="6C72CD2F"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 w14:paraId="7D5A1AE1"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 w14:paraId="7F3B69BF">
      <w:pPr>
        <w:adjustRightInd w:val="0"/>
        <w:snapToGrid w:val="0"/>
        <w:spacing w:line="360" w:lineRule="auto"/>
        <w:jc w:val="center"/>
        <w:rPr>
          <w:color w:val="auto"/>
          <w:sz w:val="28"/>
        </w:rPr>
      </w:pPr>
    </w:p>
    <w:p w14:paraId="03F3EA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eastAsia="楷体_GB2312"/>
          <w:snapToGrid w:val="0"/>
          <w:color w:val="auto"/>
          <w:kern w:val="0"/>
          <w:sz w:val="36"/>
        </w:rPr>
      </w:pPr>
      <w:r>
        <w:rPr>
          <w:rFonts w:eastAsia="楷体_GB2312"/>
          <w:snapToGrid w:val="0"/>
          <w:color w:val="auto"/>
          <w:kern w:val="0"/>
          <w:sz w:val="36"/>
        </w:rPr>
        <w:t>辽宁省委人才工作领导小组办公室印制</w:t>
      </w:r>
    </w:p>
    <w:p w14:paraId="6A71684B">
      <w:pPr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br w:type="page"/>
      </w:r>
    </w:p>
    <w:p w14:paraId="522C10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eastAsia="黑体"/>
          <w:sz w:val="36"/>
          <w:highlight w:val="none"/>
        </w:rPr>
      </w:pPr>
      <w:r>
        <w:rPr>
          <w:rFonts w:eastAsia="黑体"/>
          <w:sz w:val="36"/>
          <w:highlight w:val="none"/>
        </w:rPr>
        <w:t>填  写  说  明</w:t>
      </w:r>
    </w:p>
    <w:p w14:paraId="13E719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sz w:val="28"/>
          <w:highlight w:val="none"/>
        </w:rPr>
      </w:pPr>
    </w:p>
    <w:p w14:paraId="0FF375C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一、本合同书专门用于辽宁省“兴辽英才计划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”医学名家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项目全过程管理，是合同各方实施项目、监督检查、结题验收必须共同遵循的重要依据。</w:t>
      </w:r>
    </w:p>
    <w:p w14:paraId="1B7DF81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二、合同甲方为平台部门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（辽宁省卫生健康委）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；乙方为推荐单位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市卫生健康委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val="en-US" w:eastAsia="zh-CN"/>
        </w:rPr>
        <w:t>/省属医疗卫生机构名称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；丙方为实施单位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val="en-US" w:eastAsia="zh-CN"/>
        </w:rPr>
        <w:t>医学名家所在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单位名称）及医学名家本人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。</w:t>
      </w:r>
    </w:p>
    <w:p w14:paraId="242BC33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三、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项目名称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、项目编号由甲方统一给定。其中项目编号为证书编号。</w:t>
      </w:r>
    </w:p>
    <w:p w14:paraId="31971C2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四、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丙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方按要求在线填报合同书，并按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乙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方、甲方审核修改意见进行修改。合同内容表述应真实、简明，涉及到外文名称，请写清全称和缩写字母。</w:t>
      </w:r>
    </w:p>
    <w:p w14:paraId="23A7DE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五、成约后，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  <w:lang w:eastAsia="zh-CN"/>
        </w:rPr>
        <w:t>丙</w:t>
      </w: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方负责打印生成纸质合同文本（A4大小，一式5份）；三方签字并加盖公章即生效。</w:t>
      </w:r>
    </w:p>
    <w:p w14:paraId="27F0671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60" w:lineRule="exact"/>
        <w:ind w:firstLine="680" w:firstLineChars="200"/>
        <w:textAlignment w:val="auto"/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</w:pPr>
      <w:r>
        <w:rPr>
          <w:rFonts w:hint="eastAsia" w:ascii="方正仿宋_GBK" w:hAnsi="方正仿宋_GBK" w:eastAsia="方正仿宋_GBK" w:cs="方正仿宋_GBK"/>
          <w:sz w:val="34"/>
          <w:szCs w:val="34"/>
          <w:highlight w:val="none"/>
        </w:rPr>
        <w:t>六、凡不填内容的栏目，均用“—”表示。</w:t>
      </w:r>
    </w:p>
    <w:p w14:paraId="55D3F8EA">
      <w:pPr>
        <w:pStyle w:val="2"/>
        <w:rPr>
          <w:rFonts w:hint="eastAsia" w:ascii="仿宋_GB2312" w:eastAsia="仿宋_GB2312"/>
          <w:sz w:val="34"/>
          <w:szCs w:val="34"/>
          <w:highlight w:val="none"/>
        </w:rPr>
      </w:pPr>
    </w:p>
    <w:p w14:paraId="13D14DBF">
      <w:pPr>
        <w:pStyle w:val="2"/>
        <w:rPr>
          <w:rFonts w:hint="eastAsia" w:ascii="仿宋_GB2312" w:eastAsia="仿宋_GB2312"/>
          <w:sz w:val="34"/>
          <w:szCs w:val="34"/>
          <w:highlight w:val="none"/>
        </w:rPr>
      </w:pPr>
    </w:p>
    <w:p w14:paraId="2624220F">
      <w:pPr>
        <w:pStyle w:val="2"/>
        <w:rPr>
          <w:rFonts w:hint="eastAsia" w:ascii="仿宋_GB2312" w:eastAsia="仿宋_GB2312"/>
          <w:sz w:val="34"/>
          <w:szCs w:val="34"/>
          <w:highlight w:val="none"/>
        </w:rPr>
      </w:pPr>
    </w:p>
    <w:tbl>
      <w:tblPr>
        <w:tblStyle w:val="12"/>
        <w:tblW w:w="9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36"/>
        <w:gridCol w:w="849"/>
        <w:gridCol w:w="31"/>
        <w:gridCol w:w="806"/>
        <w:gridCol w:w="293"/>
        <w:gridCol w:w="60"/>
        <w:gridCol w:w="867"/>
        <w:gridCol w:w="48"/>
        <w:gridCol w:w="78"/>
        <w:gridCol w:w="934"/>
        <w:gridCol w:w="167"/>
        <w:gridCol w:w="4"/>
        <w:gridCol w:w="842"/>
        <w:gridCol w:w="81"/>
        <w:gridCol w:w="636"/>
        <w:gridCol w:w="4"/>
        <w:gridCol w:w="283"/>
        <w:gridCol w:w="399"/>
        <w:gridCol w:w="381"/>
        <w:gridCol w:w="1389"/>
      </w:tblGrid>
      <w:tr w14:paraId="6E309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6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0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left"/>
              <w:textAlignment w:val="auto"/>
              <w:rPr>
                <w:kern w:val="0"/>
                <w:sz w:val="22"/>
                <w:szCs w:val="21"/>
                <w:highlight w:val="none"/>
              </w:rPr>
            </w:pPr>
            <w:r>
              <w:rPr>
                <w:rFonts w:eastAsia="黑体"/>
                <w:sz w:val="28"/>
                <w:szCs w:val="22"/>
                <w:highlight w:val="none"/>
              </w:rPr>
              <w:t>一、项目负责人、</w:t>
            </w:r>
            <w:r>
              <w:rPr>
                <w:rFonts w:hint="eastAsia" w:eastAsia="黑体"/>
                <w:sz w:val="28"/>
                <w:szCs w:val="22"/>
                <w:highlight w:val="none"/>
              </w:rPr>
              <w:t>项目实施</w:t>
            </w:r>
            <w:r>
              <w:rPr>
                <w:rFonts w:eastAsia="黑体"/>
                <w:sz w:val="28"/>
                <w:szCs w:val="22"/>
                <w:highlight w:val="none"/>
              </w:rPr>
              <w:t>单位、合作单位及项目组成员信息</w:t>
            </w:r>
          </w:p>
        </w:tc>
      </w:tr>
      <w:tr w14:paraId="23E5F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6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5A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left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1.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kern w:val="0"/>
                <w:sz w:val="24"/>
                <w:szCs w:val="24"/>
                <w:highlight w:val="none"/>
              </w:rPr>
              <w:t>项目负责人信息</w:t>
            </w:r>
          </w:p>
        </w:tc>
      </w:tr>
      <w:tr w14:paraId="7AC09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E7CD"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3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3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62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性别</w:t>
            </w: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F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11" w:line="300" w:lineRule="exact"/>
              <w:ind w:right="166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4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1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5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0E55A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C958A"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政治面貌</w:t>
            </w:r>
          </w:p>
          <w:p w14:paraId="453C8919"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（国籍）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3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民族</w:t>
            </w: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A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94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籍贯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B9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5F501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E9E7">
            <w:pPr>
              <w:keepNext w:val="0"/>
              <w:keepLines w:val="0"/>
              <w:pageBreakBefore w:val="0"/>
              <w:widowControl w:val="0"/>
              <w:tabs>
                <w:tab w:val="left" w:pos="127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7D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A8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default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身份证</w:t>
            </w:r>
          </w:p>
          <w:p w14:paraId="65FAD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护照号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C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602BF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0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学历</w:t>
            </w: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学位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3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D4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毕业院校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C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4711E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B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专业领域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eastAsia="zh-CN"/>
              </w:rPr>
              <w:t>研究方向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32933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35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F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E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4AFF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20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7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zh-CN"/>
              </w:rPr>
              <w:t>获省级以上人才称号及年份</w:t>
            </w:r>
          </w:p>
        </w:tc>
        <w:tc>
          <w:tcPr>
            <w:tcW w:w="325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E4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4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410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博（硕）士研究生导师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F7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E04A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6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0E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项目实施单位</w:t>
            </w:r>
            <w:r>
              <w:rPr>
                <w:kern w:val="0"/>
                <w:sz w:val="24"/>
                <w:szCs w:val="24"/>
                <w:highlight w:val="none"/>
              </w:rPr>
              <w:t>信息</w:t>
            </w:r>
          </w:p>
        </w:tc>
      </w:tr>
      <w:tr w14:paraId="6FEBF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66654">
            <w:pPr>
              <w:keepNext w:val="0"/>
              <w:keepLines w:val="0"/>
              <w:pageBreakBefore w:val="0"/>
              <w:widowControl w:val="0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ind w:left="79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30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1665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C2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2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C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0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18172B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2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9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3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5A004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36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90" w:line="300" w:lineRule="exact"/>
              <w:ind w:right="1"/>
              <w:jc w:val="left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bookmarkStart w:id="6" w:name="_GoBack"/>
            <w:r>
              <w:rPr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kern w:val="0"/>
                <w:sz w:val="24"/>
                <w:szCs w:val="24"/>
                <w:highlight w:val="none"/>
              </w:rPr>
              <w:t>合作单位信息</w:t>
            </w:r>
            <w:bookmarkEnd w:id="6"/>
          </w:p>
        </w:tc>
      </w:tr>
      <w:tr w14:paraId="4E54F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F8440">
            <w:pPr>
              <w:keepNext w:val="0"/>
              <w:keepLines w:val="0"/>
              <w:pageBreakBefore w:val="0"/>
              <w:widowControl w:val="0"/>
              <w:tabs>
                <w:tab w:val="left" w:pos="112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30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E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1D2CD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8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联系人</w:t>
            </w:r>
          </w:p>
        </w:tc>
        <w:tc>
          <w:tcPr>
            <w:tcW w:w="2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3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F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电子邮箱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2538E8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  <w:lang w:eastAsia="en-US"/>
              </w:rPr>
            </w:pPr>
            <w:r>
              <w:rPr>
                <w:kern w:val="0"/>
                <w:sz w:val="24"/>
                <w:szCs w:val="24"/>
                <w:highlight w:val="none"/>
                <w:lang w:eastAsia="en-US"/>
              </w:rPr>
              <w:t>电话</w:t>
            </w:r>
          </w:p>
        </w:tc>
        <w:tc>
          <w:tcPr>
            <w:tcW w:w="21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CA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95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C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</w:p>
        </w:tc>
      </w:tr>
      <w:tr w14:paraId="6FC99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  <w:jc w:val="center"/>
        </w:trPr>
        <w:tc>
          <w:tcPr>
            <w:tcW w:w="9363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7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kern w:val="0"/>
                <w:sz w:val="24"/>
                <w:szCs w:val="24"/>
                <w:highlight w:val="none"/>
              </w:rPr>
              <w:t>项目组成员信息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不超过15人，杰出和领军医学名家团队一般应包含40岁以下正高、35岁以下副高级职称人才，青年医学名家团队一般应包含35岁以下副高职称人才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</w:tr>
      <w:tr w14:paraId="698A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F0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5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7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2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8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7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分工</w:t>
            </w:r>
          </w:p>
        </w:tc>
      </w:tr>
      <w:tr w14:paraId="772FF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6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A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6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E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0B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EB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</w:tr>
      <w:tr w14:paraId="59952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E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2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FE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3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09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</w:tr>
      <w:tr w14:paraId="687D2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3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50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C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F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F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</w:tr>
      <w:tr w14:paraId="70D6A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D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BC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5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94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E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6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</w:tr>
      <w:tr w14:paraId="11137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D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A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9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9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5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19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kern w:val="0"/>
                <w:sz w:val="22"/>
                <w:szCs w:val="21"/>
                <w:highlight w:val="none"/>
              </w:rPr>
            </w:pPr>
          </w:p>
        </w:tc>
      </w:tr>
      <w:tr w14:paraId="30E22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3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89A812">
            <w:pPr>
              <w:spacing w:before="156" w:beforeLines="50"/>
              <w:jc w:val="left"/>
              <w:rPr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highlight w:val="none"/>
                <w:lang w:val="en"/>
              </w:rPr>
              <w:t>5.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</w:rPr>
              <w:t>主要学习经历（从大学起，含国内外进修情况）：</w:t>
            </w:r>
          </w:p>
        </w:tc>
      </w:tr>
      <w:tr w14:paraId="5138D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56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序号</w:t>
            </w:r>
          </w:p>
        </w:tc>
        <w:tc>
          <w:tcPr>
            <w:tcW w:w="290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4BC0C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起止时间</w:t>
            </w:r>
          </w:p>
        </w:tc>
        <w:tc>
          <w:tcPr>
            <w:tcW w:w="215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 w14:paraId="4F02C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院 校（系）名称</w:t>
            </w:r>
          </w:p>
        </w:tc>
        <w:tc>
          <w:tcPr>
            <w:tcW w:w="1322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6CEFB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19F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学历/学位</w:t>
            </w:r>
          </w:p>
        </w:tc>
      </w:tr>
      <w:tr w14:paraId="5E7D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nil"/>
            </w:tcBorders>
            <w:noWrap w:val="0"/>
            <w:vAlign w:val="center"/>
          </w:tcPr>
          <w:p w14:paraId="30DE4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1</w:t>
            </w:r>
          </w:p>
        </w:tc>
        <w:tc>
          <w:tcPr>
            <w:tcW w:w="2906" w:type="dxa"/>
            <w:gridSpan w:val="6"/>
            <w:tcBorders>
              <w:top w:val="nil"/>
            </w:tcBorders>
            <w:noWrap w:val="0"/>
            <w:vAlign w:val="center"/>
          </w:tcPr>
          <w:p w14:paraId="04CE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 w14:paraId="1F9C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nil"/>
            </w:tcBorders>
            <w:noWrap w:val="0"/>
            <w:vAlign w:val="center"/>
          </w:tcPr>
          <w:p w14:paraId="3DDD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noWrap w:val="0"/>
            <w:vAlign w:val="center"/>
          </w:tcPr>
          <w:p w14:paraId="47A0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29C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nil"/>
            </w:tcBorders>
            <w:noWrap w:val="0"/>
            <w:vAlign w:val="center"/>
          </w:tcPr>
          <w:p w14:paraId="1E4D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2</w:t>
            </w:r>
          </w:p>
        </w:tc>
        <w:tc>
          <w:tcPr>
            <w:tcW w:w="2906" w:type="dxa"/>
            <w:gridSpan w:val="6"/>
            <w:tcBorders>
              <w:top w:val="nil"/>
            </w:tcBorders>
            <w:noWrap w:val="0"/>
            <w:vAlign w:val="center"/>
          </w:tcPr>
          <w:p w14:paraId="2FF63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 w14:paraId="2CA4A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nil"/>
            </w:tcBorders>
            <w:noWrap w:val="0"/>
            <w:vAlign w:val="center"/>
          </w:tcPr>
          <w:p w14:paraId="69537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noWrap w:val="0"/>
            <w:vAlign w:val="center"/>
          </w:tcPr>
          <w:p w14:paraId="02AC3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4B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nil"/>
            </w:tcBorders>
            <w:noWrap w:val="0"/>
            <w:vAlign w:val="center"/>
          </w:tcPr>
          <w:p w14:paraId="6F453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3</w:t>
            </w:r>
          </w:p>
        </w:tc>
        <w:tc>
          <w:tcPr>
            <w:tcW w:w="2906" w:type="dxa"/>
            <w:gridSpan w:val="6"/>
            <w:tcBorders>
              <w:top w:val="nil"/>
            </w:tcBorders>
            <w:noWrap w:val="0"/>
            <w:vAlign w:val="center"/>
          </w:tcPr>
          <w:p w14:paraId="75795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 w14:paraId="69759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nil"/>
            </w:tcBorders>
            <w:noWrap w:val="0"/>
            <w:vAlign w:val="center"/>
          </w:tcPr>
          <w:p w14:paraId="2BB5F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noWrap w:val="0"/>
            <w:vAlign w:val="center"/>
          </w:tcPr>
          <w:p w14:paraId="740B3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9EA7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nil"/>
            </w:tcBorders>
            <w:noWrap w:val="0"/>
            <w:vAlign w:val="center"/>
          </w:tcPr>
          <w:p w14:paraId="0669B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eastAsia="en-US"/>
              </w:rPr>
              <w:t>4</w:t>
            </w:r>
          </w:p>
        </w:tc>
        <w:tc>
          <w:tcPr>
            <w:tcW w:w="2906" w:type="dxa"/>
            <w:gridSpan w:val="6"/>
            <w:tcBorders>
              <w:top w:val="nil"/>
            </w:tcBorders>
            <w:noWrap w:val="0"/>
            <w:vAlign w:val="center"/>
          </w:tcPr>
          <w:p w14:paraId="3E559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 w14:paraId="5962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nil"/>
            </w:tcBorders>
            <w:noWrap w:val="0"/>
            <w:vAlign w:val="center"/>
          </w:tcPr>
          <w:p w14:paraId="2D5A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noWrap w:val="0"/>
            <w:vAlign w:val="center"/>
          </w:tcPr>
          <w:p w14:paraId="0067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C69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tcBorders>
              <w:top w:val="nil"/>
            </w:tcBorders>
            <w:noWrap w:val="0"/>
            <w:vAlign w:val="center"/>
          </w:tcPr>
          <w:p w14:paraId="31D45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06" w:type="dxa"/>
            <w:gridSpan w:val="6"/>
            <w:tcBorders>
              <w:top w:val="nil"/>
            </w:tcBorders>
            <w:noWrap w:val="0"/>
            <w:vAlign w:val="center"/>
          </w:tcPr>
          <w:p w14:paraId="051E8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2154" w:type="dxa"/>
            <w:gridSpan w:val="7"/>
            <w:tcBorders>
              <w:top w:val="nil"/>
            </w:tcBorders>
            <w:noWrap w:val="0"/>
            <w:vAlign w:val="center"/>
          </w:tcPr>
          <w:p w14:paraId="1C20A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22" w:type="dxa"/>
            <w:gridSpan w:val="4"/>
            <w:tcBorders>
              <w:top w:val="nil"/>
            </w:tcBorders>
            <w:noWrap w:val="0"/>
            <w:vAlign w:val="center"/>
          </w:tcPr>
          <w:p w14:paraId="4C775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nil"/>
            </w:tcBorders>
            <w:noWrap w:val="0"/>
            <w:vAlign w:val="center"/>
          </w:tcPr>
          <w:p w14:paraId="0304F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2DBE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3" w:type="dxa"/>
            <w:gridSpan w:val="21"/>
            <w:tcBorders>
              <w:top w:val="nil"/>
            </w:tcBorders>
            <w:noWrap w:val="0"/>
            <w:vAlign w:val="center"/>
          </w:tcPr>
          <w:p w14:paraId="7A3A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00" w:lineRule="exact"/>
              <w:jc w:val="lef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highlight w:val="none"/>
                <w:lang w:val="en" w:eastAsia="zh-CN"/>
              </w:rPr>
              <w:t>6.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主要工作经历（含国外研究工作经历）：</w:t>
            </w:r>
          </w:p>
        </w:tc>
      </w:tr>
      <w:tr w14:paraId="3FBD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3F20D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127FA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6DC8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3CE6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所在科室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6E24E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从事专业</w:t>
            </w:r>
          </w:p>
        </w:tc>
        <w:tc>
          <w:tcPr>
            <w:tcW w:w="686" w:type="dxa"/>
            <w:gridSpan w:val="3"/>
            <w:noWrap w:val="0"/>
            <w:vAlign w:val="center"/>
          </w:tcPr>
          <w:p w14:paraId="408A6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 w14:paraId="359D1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3" w:line="240" w:lineRule="auto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职称</w:t>
            </w:r>
          </w:p>
        </w:tc>
      </w:tr>
      <w:tr w14:paraId="5B8D0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5DFF4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4281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7E1C9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661D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7384A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73B5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8E99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F61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5FC2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1AB2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12FE2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0DDDC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173B9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4E2E3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391F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0FBB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10C22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54A48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43FD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1F139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08DE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18248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39AEC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1AFC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11E91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07FC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7C34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3E03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21D12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0C231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0E72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8B65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1" w:type="dxa"/>
            <w:gridSpan w:val="2"/>
            <w:noWrap w:val="0"/>
            <w:vAlign w:val="center"/>
          </w:tcPr>
          <w:p w14:paraId="4C632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906" w:type="dxa"/>
            <w:gridSpan w:val="6"/>
            <w:noWrap w:val="0"/>
            <w:vAlign w:val="center"/>
          </w:tcPr>
          <w:p w14:paraId="79E9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 月——  年 月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 w14:paraId="35BCD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 w14:paraId="32825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 w14:paraId="42CF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86" w:type="dxa"/>
            <w:gridSpan w:val="3"/>
            <w:noWrap w:val="0"/>
            <w:vAlign w:val="center"/>
          </w:tcPr>
          <w:p w14:paraId="360DF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A57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center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680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65C7CA81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2"/>
                <w:highlight w:val="none"/>
                <w:lang w:val="en-US" w:eastAsia="zh-CN"/>
              </w:rPr>
              <w:t>二、培养目标与内容</w:t>
            </w:r>
          </w:p>
        </w:tc>
      </w:tr>
      <w:tr w14:paraId="7762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51CA3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highlight w:val="none"/>
                <w:lang w:val="en" w:eastAsia="zh-CN"/>
              </w:rPr>
              <w:t>1.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专业能力和地位</w:t>
            </w:r>
          </w:p>
          <w:p w14:paraId="680BF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2.人才培养和梯队建设</w:t>
            </w:r>
          </w:p>
          <w:p w14:paraId="4E697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3.技术创新</w:t>
            </w:r>
          </w:p>
          <w:p w14:paraId="5C46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4.成果转化与辐射发展</w:t>
            </w:r>
          </w:p>
          <w:p w14:paraId="7AF44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5.科学研究及贡献</w:t>
            </w:r>
          </w:p>
          <w:p w14:paraId="4AFD5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6.其他个性化目标</w:t>
            </w:r>
          </w:p>
          <w:p w14:paraId="2BF4A20C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580B0B41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6BCC9753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765BBE9E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1D85BAD2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1214DD35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29B5D4E3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4818B0C0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2349F6B6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2463D58D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6D04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06CF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2"/>
                <w:highlight w:val="none"/>
                <w:lang w:val="en-US" w:eastAsia="zh-CN"/>
              </w:rPr>
              <w:t>三、取得的阶段性预期成果【预期的经济社会效益，特别是成果应用（转化）推动辽宁振兴发展的作用及前景】</w:t>
            </w:r>
          </w:p>
        </w:tc>
      </w:tr>
      <w:tr w14:paraId="5ACC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265341EA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21EE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第一年（202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1日至2025年12月31日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）：围绕6方面（也可以是部分），具体列明年度阶段性预期成果</w:t>
            </w:r>
          </w:p>
          <w:p w14:paraId="36FA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1.专业能力和地位</w:t>
            </w:r>
          </w:p>
          <w:p w14:paraId="3AE5F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2.人才培养和梯队建设</w:t>
            </w:r>
          </w:p>
          <w:p w14:paraId="7A088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3.技术创新</w:t>
            </w:r>
          </w:p>
          <w:p w14:paraId="22025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4.成果转化与辐射发展</w:t>
            </w:r>
          </w:p>
          <w:p w14:paraId="34565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5.科学研究及贡献</w:t>
            </w:r>
          </w:p>
          <w:p w14:paraId="0B762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6.其他个性化目标</w:t>
            </w:r>
          </w:p>
          <w:p w14:paraId="5D61E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2E5B3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第二年（202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1月1日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至202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12月31日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）：围绕6方面（也可以是部分），具体列明年度阶段性预期成果</w:t>
            </w:r>
          </w:p>
          <w:p w14:paraId="59A0A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2E07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44B2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7D4A4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第三年（202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1月1日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至202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highlight w:val="none"/>
                <w:lang w:val="en-US" w:eastAsia="zh-CN"/>
              </w:rPr>
              <w:t>12月31日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）围绕6方面（也可以是部分），具体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明终期成果</w:t>
            </w:r>
          </w:p>
          <w:p w14:paraId="070358BB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  <w:p w14:paraId="208BABA4">
            <w:pPr>
              <w:pStyle w:val="2"/>
              <w:jc w:val="left"/>
              <w:rPr>
                <w:rFonts w:hint="eastAsia"/>
                <w:highlight w:val="none"/>
                <w:lang w:val="en-US" w:eastAsia="zh-CN"/>
              </w:rPr>
            </w:pPr>
          </w:p>
          <w:p w14:paraId="5BC9B411">
            <w:pPr>
              <w:jc w:val="left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7F8CA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00629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sz w:val="28"/>
                <w:highlight w:val="none"/>
                <w:lang w:eastAsia="zh-CN"/>
              </w:rPr>
              <w:t>四</w:t>
            </w:r>
            <w:r>
              <w:rPr>
                <w:rFonts w:eastAsia="黑体"/>
                <w:sz w:val="28"/>
                <w:highlight w:val="none"/>
              </w:rPr>
              <w:t>、考核指标</w:t>
            </w:r>
            <w:r>
              <w:rPr>
                <w:rFonts w:hint="eastAsia" w:eastAsia="黑体"/>
                <w:sz w:val="28"/>
                <w:highlight w:val="none"/>
                <w:lang w:eastAsia="zh-CN"/>
              </w:rPr>
              <w:t>（</w:t>
            </w:r>
            <w:r>
              <w:rPr>
                <w:rFonts w:eastAsia="黑体"/>
                <w:sz w:val="24"/>
                <w:highlight w:val="none"/>
              </w:rPr>
              <w:t>包括项目支持期内，</w:t>
            </w:r>
            <w:r>
              <w:rPr>
                <w:rFonts w:hint="eastAsia" w:eastAsia="黑体"/>
                <w:sz w:val="24"/>
                <w:highlight w:val="none"/>
                <w:lang w:eastAsia="zh-CN"/>
              </w:rPr>
              <w:t>新开展的医疗技术、新培养的高层次人才、</w:t>
            </w:r>
            <w:r>
              <w:rPr>
                <w:rFonts w:eastAsia="黑体"/>
                <w:sz w:val="24"/>
                <w:highlight w:val="none"/>
              </w:rPr>
              <w:t>新承担科研任务、获得科研学术奖励、获得授权专利、重要国际</w:t>
            </w:r>
            <w:r>
              <w:rPr>
                <w:rFonts w:hint="eastAsia" w:eastAsia="黑体"/>
                <w:sz w:val="24"/>
                <w:highlight w:val="none"/>
              </w:rPr>
              <w:t>学术会议报告、发表论文著作</w:t>
            </w:r>
            <w:r>
              <w:rPr>
                <w:rFonts w:hint="eastAsia" w:eastAsia="黑体"/>
                <w:sz w:val="24"/>
                <w:highlight w:val="none"/>
                <w:lang w:eastAsia="zh-CN"/>
              </w:rPr>
              <w:t>、到国内外顶尖机构进修深造及其它</w:t>
            </w:r>
            <w:r>
              <w:rPr>
                <w:rFonts w:hint="eastAsia" w:eastAsia="黑体"/>
                <w:sz w:val="24"/>
                <w:highlight w:val="none"/>
              </w:rPr>
              <w:t>等</w:t>
            </w:r>
            <w:r>
              <w:rPr>
                <w:rFonts w:hint="eastAsia" w:eastAsia="黑体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eastAsia="黑体"/>
                <w:sz w:val="24"/>
                <w:highlight w:val="none"/>
                <w:lang w:eastAsia="zh-CN"/>
              </w:rPr>
              <w:t>类指标，请至少选取</w:t>
            </w:r>
            <w:r>
              <w:rPr>
                <w:rFonts w:hint="eastAsia" w:eastAsia="黑体"/>
                <w:sz w:val="24"/>
                <w:highlight w:val="none"/>
                <w:lang w:val="en-US" w:eastAsia="zh-CN"/>
              </w:rPr>
              <w:t>4类指标且各确定1个可量化指标成效</w:t>
            </w:r>
            <w:r>
              <w:rPr>
                <w:rFonts w:eastAsia="黑体"/>
                <w:sz w:val="24"/>
                <w:highlight w:val="none"/>
              </w:rPr>
              <w:t>）</w:t>
            </w:r>
          </w:p>
        </w:tc>
      </w:tr>
      <w:tr w14:paraId="29C63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6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1F96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1.新开展的医疗技术</w:t>
            </w:r>
          </w:p>
          <w:p w14:paraId="596F6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2.新培养的高层次人才</w:t>
            </w:r>
          </w:p>
          <w:p w14:paraId="6F12C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3.新承担科研任务</w:t>
            </w:r>
          </w:p>
          <w:p w14:paraId="6196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4.获得科研学术奖励</w:t>
            </w:r>
          </w:p>
          <w:p w14:paraId="57D22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5.获得授权专利</w:t>
            </w:r>
          </w:p>
          <w:p w14:paraId="2C5C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6.重要国际学术会议报告</w:t>
            </w:r>
          </w:p>
          <w:p w14:paraId="405F6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7.发表论文著作</w:t>
            </w:r>
          </w:p>
          <w:p w14:paraId="66817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8.到国内外顶尖机构进修深造</w:t>
            </w:r>
          </w:p>
          <w:p w14:paraId="35740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highlight w:val="none"/>
                <w:lang w:val="en-US" w:eastAsia="zh-CN"/>
              </w:rPr>
              <w:t>9.其它重要指标</w:t>
            </w:r>
          </w:p>
          <w:p w14:paraId="4DC04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 w14:paraId="7E9A1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6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75B04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8"/>
                <w:highlight w:val="none"/>
              </w:rPr>
            </w:pPr>
            <w:r>
              <w:rPr>
                <w:rFonts w:hint="eastAsia" w:eastAsia="黑体"/>
                <w:sz w:val="28"/>
                <w:highlight w:val="none"/>
                <w:lang w:eastAsia="zh-CN"/>
              </w:rPr>
              <w:t>五</w:t>
            </w:r>
            <w:r>
              <w:rPr>
                <w:rFonts w:eastAsia="黑体"/>
                <w:sz w:val="28"/>
                <w:highlight w:val="none"/>
              </w:rPr>
              <w:t>、</w:t>
            </w:r>
            <w:r>
              <w:rPr>
                <w:rFonts w:hint="eastAsia" w:eastAsia="黑体"/>
                <w:sz w:val="28"/>
                <w:highlight w:val="none"/>
                <w:lang w:eastAsia="zh-CN"/>
              </w:rPr>
              <w:t>支持措施（所在科室、单位、主管部门给予医学名家人才的支持，包括政策、场地、设备、人员、项目、经费等方面）</w:t>
            </w:r>
          </w:p>
        </w:tc>
      </w:tr>
      <w:tr w14:paraId="0ED4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  <w:jc w:val="center"/>
        </w:trPr>
        <w:tc>
          <w:tcPr>
            <w:tcW w:w="9363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6DF64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highlight w:val="none"/>
                <w:lang w:val="en" w:eastAsia="zh-CN"/>
              </w:rPr>
              <w:t>1.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所在科室支持措施</w:t>
            </w:r>
          </w:p>
          <w:p w14:paraId="4068A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F828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123F1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43D4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eastAsia="宋体"/>
                <w:kern w:val="0"/>
                <w:sz w:val="24"/>
                <w:szCs w:val="24"/>
                <w:highlight w:val="none"/>
                <w:lang w:val="en" w:eastAsia="zh-CN"/>
              </w:rPr>
              <w:t>2.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" w:eastAsia="zh-CN"/>
              </w:rPr>
              <w:t>所</w:t>
            </w: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在单位支持措施</w:t>
            </w:r>
          </w:p>
          <w:p w14:paraId="54D63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3A43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53" w:line="300" w:lineRule="exact"/>
              <w:jc w:val="left"/>
              <w:textAlignment w:val="auto"/>
              <w:rPr>
                <w:rFonts w:hint="default" w:eastAsia="宋体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 w14:paraId="542FD6B5">
            <w:pPr>
              <w:pStyle w:val="2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 w14:paraId="60301C2D"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highlight w:val="none"/>
                <w:lang w:val="en-US" w:eastAsia="zh-CN"/>
              </w:rPr>
              <w:t>3.主管部门支持措施</w:t>
            </w:r>
          </w:p>
          <w:p w14:paraId="15CB2155"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  <w:p w14:paraId="068FD0F3">
            <w:pPr>
              <w:pStyle w:val="2"/>
              <w:widowControl w:val="0"/>
              <w:numPr>
                <w:ilvl w:val="0"/>
                <w:numId w:val="0"/>
              </w:numPr>
              <w:spacing w:after="120"/>
              <w:ind w:leftChars="0"/>
              <w:jc w:val="left"/>
              <w:rPr>
                <w:rFonts w:hint="default"/>
                <w:highlight w:val="none"/>
                <w:lang w:val="en-US" w:eastAsia="zh-CN"/>
              </w:rPr>
            </w:pPr>
          </w:p>
        </w:tc>
      </w:tr>
      <w:tr w14:paraId="6B3C0A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exact"/>
          <w:jc w:val="center"/>
        </w:trPr>
        <w:tc>
          <w:tcPr>
            <w:tcW w:w="9363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1A4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660" w:lineRule="exact"/>
              <w:jc w:val="both"/>
              <w:textAlignment w:val="auto"/>
              <w:rPr>
                <w:b/>
                <w:bCs/>
                <w:sz w:val="20"/>
                <w:highlight w:val="none"/>
              </w:rPr>
            </w:pPr>
            <w:r>
              <w:rPr>
                <w:rFonts w:hint="eastAsia" w:eastAsia="黑体"/>
                <w:bCs/>
                <w:sz w:val="28"/>
                <w:highlight w:val="none"/>
                <w:lang w:eastAsia="zh-CN"/>
              </w:rPr>
              <w:t>六</w:t>
            </w:r>
            <w:r>
              <w:rPr>
                <w:rFonts w:eastAsia="黑体"/>
                <w:bCs/>
                <w:sz w:val="28"/>
                <w:highlight w:val="none"/>
              </w:rPr>
              <w:t>、经费支出预算</w:t>
            </w:r>
            <w:r>
              <w:rPr>
                <w:rFonts w:eastAsia="黑体"/>
                <w:b/>
                <w:bCs/>
                <w:sz w:val="28"/>
                <w:highlight w:val="none"/>
              </w:rPr>
              <w:t xml:space="preserve"> </w:t>
            </w:r>
            <w:r>
              <w:rPr>
                <w:rFonts w:eastAsia="黑体"/>
                <w:sz w:val="28"/>
                <w:highlight w:val="none"/>
              </w:rPr>
              <w:t xml:space="preserve">                                 </w:t>
            </w:r>
            <w:r>
              <w:rPr>
                <w:sz w:val="24"/>
                <w:highlight w:val="none"/>
              </w:rPr>
              <w:t>单位：万元</w:t>
            </w:r>
          </w:p>
        </w:tc>
      </w:tr>
      <w:tr w14:paraId="54C40F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C8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预算科目名称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EB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b/>
                <w:bCs/>
                <w:sz w:val="24"/>
                <w:szCs w:val="24"/>
                <w:highlight w:val="none"/>
              </w:rPr>
            </w:pPr>
            <w:r>
              <w:rPr>
                <w:b/>
                <w:bCs/>
                <w:sz w:val="24"/>
                <w:szCs w:val="24"/>
                <w:highlight w:val="none"/>
              </w:rPr>
              <w:t>金额</w:t>
            </w:r>
          </w:p>
        </w:tc>
      </w:tr>
      <w:tr w14:paraId="01E697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46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资助总经费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A3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22CB7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D7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（一）项目费用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D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093B96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539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1.设备费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5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346282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DF9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2.材料费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3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26F504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AF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sz w:val="24"/>
                <w:szCs w:val="24"/>
                <w:highlight w:val="none"/>
              </w:rPr>
              <w:t>差旅费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E6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4F80B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89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sz w:val="24"/>
                <w:szCs w:val="24"/>
                <w:highlight w:val="none"/>
              </w:rPr>
              <w:t>会议费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983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766254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2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sz w:val="24"/>
                <w:szCs w:val="24"/>
                <w:highlight w:val="none"/>
              </w:rPr>
              <w:t>.国际合作与交流费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54B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4BC68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5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sz w:val="24"/>
                <w:szCs w:val="24"/>
                <w:highlight w:val="none"/>
              </w:rPr>
              <w:t>.出版/文献/信息传播/知识产权事务费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24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164CF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7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sz w:val="24"/>
                <w:szCs w:val="24"/>
                <w:highlight w:val="none"/>
              </w:rPr>
              <w:t>劳务费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3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48C17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8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sz w:val="24"/>
                <w:szCs w:val="24"/>
                <w:highlight w:val="none"/>
              </w:rPr>
              <w:t>专家咨询费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BD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6AB01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662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9.进修培训费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63F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211B15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9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sz w:val="24"/>
                <w:szCs w:val="24"/>
                <w:highlight w:val="none"/>
              </w:rPr>
              <w:t>.其他支出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（请具体列明）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AD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5375D8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2C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highlight w:val="none"/>
                <w:lang w:val="en" w:eastAsia="zh-CN"/>
              </w:rPr>
            </w:pPr>
            <w:r>
              <w:rPr>
                <w:sz w:val="24"/>
                <w:szCs w:val="24"/>
                <w:highlight w:val="none"/>
              </w:rPr>
              <w:t>（二）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奖励资金</w:t>
            </w: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C8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5D612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690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D0D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  <w:tc>
          <w:tcPr>
            <w:tcW w:w="24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F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  <w:szCs w:val="24"/>
                <w:highlight w:val="none"/>
              </w:rPr>
            </w:pPr>
          </w:p>
        </w:tc>
      </w:tr>
      <w:tr w14:paraId="4CD576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93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6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黑体"/>
                <w:sz w:val="24"/>
                <w:highlight w:val="none"/>
                <w:lang w:eastAsia="zh-CN"/>
              </w:rPr>
            </w:pPr>
            <w:r>
              <w:rPr>
                <w:rFonts w:hint="eastAsia" w:eastAsia="黑体"/>
                <w:sz w:val="28"/>
                <w:highlight w:val="none"/>
                <w:lang w:eastAsia="zh-CN"/>
              </w:rPr>
              <w:t>七</w:t>
            </w:r>
            <w:r>
              <w:rPr>
                <w:rFonts w:eastAsia="黑体"/>
                <w:sz w:val="28"/>
                <w:highlight w:val="none"/>
              </w:rPr>
              <w:t>、</w:t>
            </w:r>
            <w:r>
              <w:rPr>
                <w:rFonts w:hint="eastAsia" w:eastAsia="黑体"/>
                <w:sz w:val="28"/>
                <w:highlight w:val="none"/>
                <w:lang w:eastAsia="zh-CN"/>
              </w:rPr>
              <w:t>合同条款</w:t>
            </w:r>
          </w:p>
        </w:tc>
      </w:tr>
      <w:tr w14:paraId="71C747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26" w:hRule="atLeast"/>
          <w:jc w:val="center"/>
        </w:trPr>
        <w:tc>
          <w:tcPr>
            <w:tcW w:w="93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0C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2" w:firstLineChars="200"/>
              <w:jc w:val="left"/>
              <w:textAlignment w:val="auto"/>
              <w:rPr>
                <w:rFonts w:eastAsia="仿宋_GB2312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签订合同各方须遵守《辽宁省“兴辽英才计划”管理办法》《辽宁省“兴辽英才计划”项目管理办法》和《辽宁省人才专项资金管理办法(试行)》。</w:t>
            </w:r>
          </w:p>
          <w:p w14:paraId="25AF2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1.项目实施过程中，乙方如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调整项目合同中相关内容，应根据有关规定，向丙方和甲方提出变更内容及理由的申请报告，经丙方审核后报甲方审定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，甲方报省人才工作领导小组办公室备案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后实施。</w:t>
            </w:r>
          </w:p>
          <w:p w14:paraId="76D02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2.乙方因某种原因使项目无法执行，须中止项目合同，应提出中止项目合同的书面申请，经丙方审核并签署意见后，报甲方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审定，甲方报省人才工作领导小组办公室备案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5623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3.乙、丙方应按项目合同落实承诺的项目实施保障条件，并以项目为核算对象进行单独核算，按有关经费使用要求，专款专用。</w:t>
            </w:r>
          </w:p>
          <w:p w14:paraId="0AD8A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4.丙方可根据有关经费使用要求，监督项目经费使用情况。凡不符合规定的开支，甲方可提出调整意见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，报省人才工作领导小组办公室备案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。必要时，甲方可直接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向省人才工作领导小组办公室提出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调整或撤销意见。</w:t>
            </w:r>
          </w:p>
          <w:p w14:paraId="1DA51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5.乙方如无正当理由不履行项目合同，或非不可抗拒因素使项目合同无法执行时，甲方有权中止项目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并报省人才工作领导小组审核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DD7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6.项目实施形成的科技成果及知识产权，除涉及国家安全和重大社会公共利益外，原则上属乙方所有。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发表相关论文、著作或成果时，应注明受辽宁省“兴辽英才计划”医学名家项目资助。</w:t>
            </w:r>
          </w:p>
          <w:p w14:paraId="3FA8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7.本合同未尽事宜，参照辽宁省“兴辽英才计划”相关规定执行。</w:t>
            </w:r>
          </w:p>
          <w:p w14:paraId="195FE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黑体"/>
                <w:bCs/>
                <w:sz w:val="28"/>
                <w:highlight w:val="none"/>
              </w:rPr>
            </w:pP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8.本合同一式5份，甲方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份，乙方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仿宋_GB2312"/>
                <w:color w:val="000000" w:themeColor="text1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份，丙方</w:t>
            </w:r>
            <w:r>
              <w:rPr>
                <w:rFonts w:hint="eastAsia" w:eastAsia="仿宋_GB2312"/>
                <w:color w:val="000000" w:themeColor="text1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份。甲、乙、丙各方对项目合同及其他技术资料负有保密责任。</w:t>
            </w:r>
          </w:p>
        </w:tc>
      </w:tr>
      <w:tr w14:paraId="41D3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3E755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left"/>
              <w:textAlignment w:val="auto"/>
              <w:rPr>
                <w:rFonts w:hint="eastAsia" w:eastAsia="黑体"/>
                <w:sz w:val="32"/>
                <w:highlight w:val="none"/>
                <w:lang w:eastAsia="zh-CN"/>
              </w:rPr>
            </w:pPr>
            <w:r>
              <w:rPr>
                <w:rFonts w:hint="eastAsia" w:eastAsia="黑体"/>
                <w:sz w:val="28"/>
                <w:highlight w:val="none"/>
                <w:lang w:eastAsia="zh-CN"/>
              </w:rPr>
              <w:t>八</w:t>
            </w:r>
            <w:r>
              <w:rPr>
                <w:rFonts w:eastAsia="黑体"/>
                <w:sz w:val="28"/>
                <w:highlight w:val="none"/>
              </w:rPr>
              <w:t>、</w:t>
            </w:r>
            <w:r>
              <w:rPr>
                <w:rFonts w:hint="eastAsia" w:eastAsia="黑体"/>
                <w:sz w:val="28"/>
                <w:highlight w:val="none"/>
                <w:lang w:eastAsia="zh-CN"/>
              </w:rPr>
              <w:t>违约及退出管理</w:t>
            </w:r>
          </w:p>
        </w:tc>
      </w:tr>
      <w:tr w14:paraId="4CD5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1199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2" w:firstLineChars="200"/>
              <w:jc w:val="left"/>
              <w:textAlignment w:val="auto"/>
              <w:rPr>
                <w:rFonts w:eastAsia="仿宋_GB2312"/>
                <w:sz w:val="24"/>
                <w:szCs w:val="32"/>
                <w:highlight w:val="none"/>
              </w:rPr>
            </w:pPr>
            <w:r>
              <w:rPr>
                <w:rFonts w:eastAsia="仿宋_GB2312"/>
                <w:b/>
                <w:sz w:val="24"/>
                <w:szCs w:val="32"/>
                <w:highlight w:val="none"/>
              </w:rPr>
              <w:t>签订合同各方须遵守《辽宁省“兴辽英才计划”管理办法》《辽宁省“兴辽英才计划”项目管理办法》和《辽宁省人才专项资金管理办法(试行)》。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医学名家</w:t>
            </w:r>
            <w:r>
              <w:rPr>
                <w:rFonts w:eastAsia="仿宋_GB2312"/>
                <w:sz w:val="24"/>
                <w:szCs w:val="32"/>
                <w:highlight w:val="none"/>
              </w:rPr>
              <w:t>有以下情形之一的，终止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合同</w:t>
            </w:r>
            <w:r>
              <w:rPr>
                <w:rFonts w:eastAsia="仿宋_GB2312"/>
                <w:sz w:val="24"/>
                <w:szCs w:val="32"/>
                <w:highlight w:val="none"/>
              </w:rPr>
              <w:t>，退回资助经费：</w:t>
            </w:r>
          </w:p>
          <w:p w14:paraId="079CF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  <w:szCs w:val="32"/>
                <w:highlight w:val="none"/>
              </w:rPr>
            </w:pPr>
            <w:r>
              <w:rPr>
                <w:rFonts w:eastAsia="仿宋_GB2312"/>
                <w:sz w:val="24"/>
                <w:szCs w:val="32"/>
                <w:highlight w:val="none"/>
              </w:rPr>
              <w:t>1. 合同期内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工作调离</w:t>
            </w:r>
            <w:r>
              <w:rPr>
                <w:rFonts w:eastAsia="仿宋_GB2312"/>
                <w:sz w:val="24"/>
                <w:szCs w:val="32"/>
                <w:highlight w:val="none"/>
              </w:rPr>
              <w:t>辽宁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的</w:t>
            </w:r>
            <w:r>
              <w:rPr>
                <w:rFonts w:eastAsia="仿宋_GB2312"/>
                <w:sz w:val="24"/>
                <w:szCs w:val="32"/>
                <w:highlight w:val="none"/>
              </w:rPr>
              <w:t>。</w:t>
            </w:r>
          </w:p>
          <w:p w14:paraId="5005F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  <w:szCs w:val="32"/>
                <w:highlight w:val="none"/>
              </w:rPr>
            </w:pPr>
            <w:r>
              <w:rPr>
                <w:rFonts w:eastAsia="仿宋_GB2312"/>
                <w:sz w:val="24"/>
                <w:szCs w:val="32"/>
                <w:highlight w:val="none"/>
              </w:rPr>
              <w:t>2. 存在弄虚作假、违反学术道德等科研诚信问题的。</w:t>
            </w:r>
          </w:p>
          <w:p w14:paraId="54041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  <w:szCs w:val="32"/>
                <w:highlight w:val="none"/>
              </w:rPr>
            </w:pPr>
            <w:r>
              <w:rPr>
                <w:rFonts w:eastAsia="仿宋_GB2312"/>
                <w:sz w:val="24"/>
                <w:szCs w:val="32"/>
                <w:highlight w:val="none"/>
              </w:rPr>
              <w:t>3. 存在违法违纪行为或其他不适合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继续</w:t>
            </w:r>
            <w:r>
              <w:rPr>
                <w:rFonts w:eastAsia="仿宋_GB2312"/>
                <w:sz w:val="24"/>
                <w:szCs w:val="32"/>
                <w:highlight w:val="none"/>
              </w:rPr>
              <w:t>资助行为的。</w:t>
            </w:r>
          </w:p>
          <w:p w14:paraId="43511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80" w:firstLineChars="200"/>
              <w:jc w:val="left"/>
              <w:textAlignment w:val="auto"/>
              <w:rPr>
                <w:rFonts w:eastAsia="仿宋_GB2312"/>
                <w:sz w:val="24"/>
                <w:szCs w:val="32"/>
                <w:highlight w:val="none"/>
              </w:rPr>
            </w:pPr>
            <w:r>
              <w:rPr>
                <w:rFonts w:eastAsia="仿宋_GB2312"/>
                <w:sz w:val="24"/>
                <w:szCs w:val="32"/>
                <w:highlight w:val="none"/>
              </w:rPr>
              <w:t>对存在2、3项问题的</w:t>
            </w:r>
            <w:r>
              <w:rPr>
                <w:rFonts w:hint="eastAsia" w:eastAsia="仿宋_GB2312"/>
                <w:sz w:val="24"/>
                <w:szCs w:val="32"/>
                <w:highlight w:val="none"/>
              </w:rPr>
              <w:t>医学名家</w:t>
            </w:r>
            <w:r>
              <w:rPr>
                <w:rFonts w:eastAsia="仿宋_GB2312"/>
                <w:sz w:val="24"/>
                <w:szCs w:val="32"/>
                <w:highlight w:val="none"/>
              </w:rPr>
              <w:t>，今后不得参评“兴辽英才计划”。所在单位及举荐单位承担相关责任，五年内不得申报省级人才计划及科研项目。对失信违规的个人及单位，构成违法犯罪的，按照有关规定追究相关责任人和单位的责任，并依法追究刑事责任。</w:t>
            </w:r>
          </w:p>
          <w:p w14:paraId="5D80EE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highlight w:val="none"/>
              </w:rPr>
            </w:pPr>
          </w:p>
          <w:p w14:paraId="6F8E5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640" w:firstLineChars="200"/>
              <w:jc w:val="center"/>
              <w:textAlignment w:val="auto"/>
              <w:rPr>
                <w:rFonts w:hint="default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医学名家人才签字：</w:t>
            </w:r>
          </w:p>
        </w:tc>
      </w:tr>
      <w:tr w14:paraId="5873A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363" w:type="dxa"/>
            <w:gridSpan w:val="21"/>
            <w:noWrap w:val="0"/>
            <w:vAlign w:val="center"/>
          </w:tcPr>
          <w:p w14:paraId="24C7F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both"/>
              <w:textAlignment w:val="auto"/>
              <w:rPr>
                <w:rFonts w:eastAsia="黑体"/>
                <w:bCs/>
                <w:sz w:val="28"/>
                <w:highlight w:val="none"/>
              </w:rPr>
            </w:pPr>
            <w:r>
              <w:rPr>
                <w:rFonts w:hint="eastAsia" w:eastAsia="黑体"/>
                <w:bCs/>
                <w:sz w:val="28"/>
                <w:highlight w:val="none"/>
                <w:lang w:eastAsia="zh-CN"/>
              </w:rPr>
              <w:t>九</w:t>
            </w:r>
            <w:r>
              <w:rPr>
                <w:rFonts w:eastAsia="黑体"/>
                <w:bCs/>
                <w:sz w:val="28"/>
                <w:highlight w:val="none"/>
              </w:rPr>
              <w:t>、合同各方签约</w:t>
            </w:r>
            <w:r>
              <w:rPr>
                <w:rFonts w:eastAsia="黑体"/>
                <w:sz w:val="24"/>
                <w:highlight w:val="none"/>
              </w:rPr>
              <w:t>（包括签署意见，签字，盖公章）</w:t>
            </w:r>
          </w:p>
        </w:tc>
      </w:tr>
      <w:tr w14:paraId="54D9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35F39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甲</w:t>
            </w:r>
          </w:p>
          <w:p w14:paraId="20238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1AEA7A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75987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7F875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43BC8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restart"/>
            <w:noWrap w:val="0"/>
            <w:vAlign w:val="center"/>
          </w:tcPr>
          <w:p w14:paraId="3AF75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34366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680" w:firstLineChars="700"/>
              <w:jc w:val="center"/>
              <w:textAlignment w:val="auto"/>
              <w:rPr>
                <w:rFonts w:hint="eastAsia" w:cs="宋体"/>
                <w:color w:val="000000"/>
                <w:sz w:val="24"/>
                <w:highlight w:val="none"/>
                <w:lang w:eastAsia="zh-CN"/>
              </w:rPr>
            </w:pPr>
          </w:p>
          <w:p w14:paraId="1A9D1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 w14:paraId="25EC6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2" w:firstLineChars="8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DBB6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jc w:val="left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代表人签字：</w:t>
            </w:r>
          </w:p>
          <w:p w14:paraId="3154B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3B835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7BA5E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2AA97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5FD7E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478B9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35397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2F34A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（单位公章）</w:t>
            </w:r>
          </w:p>
          <w:p w14:paraId="76B47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7ED590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年   月   日</w:t>
            </w:r>
          </w:p>
        </w:tc>
      </w:tr>
      <w:tr w14:paraId="5109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05547B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569FD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 表 人</w:t>
            </w:r>
          </w:p>
          <w:p w14:paraId="698B8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（签章）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1947A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2" w:name="STAND_FOR_MAN_FIRST"/>
            <w:bookmarkEnd w:id="2"/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3C9637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5665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4062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7D5F4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负责处室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 w14:paraId="6C8E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631061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3" w:name="MANAGE_UNIT_LINK_MAN_FIRST"/>
            <w:bookmarkEnd w:id="3"/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11BB6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6325C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56ECE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05F76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2809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bookmarkStart w:id="4" w:name="LINK_MOBILE_PHONE_FIRST"/>
            <w:bookmarkEnd w:id="4"/>
            <w:bookmarkStart w:id="5" w:name="LINK_PHONE_FIRST"/>
            <w:bookmarkEnd w:id="5"/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459DA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0B8A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0DD8D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乙</w:t>
            </w:r>
          </w:p>
          <w:p w14:paraId="55230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3AF8E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1141B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59460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56F4A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restart"/>
            <w:noWrap w:val="0"/>
            <w:vAlign w:val="center"/>
          </w:tcPr>
          <w:p w14:paraId="04557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23795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50AF6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 w14:paraId="093FC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2" w:firstLineChars="8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DC11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jc w:val="left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法定代表人签字：</w:t>
            </w:r>
          </w:p>
          <w:p w14:paraId="6D6C4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55679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692EB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51EB3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49A86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3DA2D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07ACC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71DCD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1623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2FA3A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13311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（单位公章）</w:t>
            </w:r>
          </w:p>
          <w:p w14:paraId="00937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13DAB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年   月   日</w:t>
            </w:r>
          </w:p>
        </w:tc>
      </w:tr>
      <w:tr w14:paraId="2726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6B353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459AD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36FE3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12D76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577A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6CB87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7F8F3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管理部门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 w14:paraId="2BE61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6A77F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6510F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3C7A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2D403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1658F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1EDCE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626F1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5FC0A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7AF8E4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丙</w:t>
            </w:r>
          </w:p>
          <w:p w14:paraId="2F5AD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000A6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</w:p>
          <w:p w14:paraId="121B7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方</w:t>
            </w:r>
          </w:p>
        </w:tc>
        <w:tc>
          <w:tcPr>
            <w:tcW w:w="1722" w:type="dxa"/>
            <w:gridSpan w:val="4"/>
            <w:noWrap w:val="0"/>
            <w:vAlign w:val="center"/>
          </w:tcPr>
          <w:p w14:paraId="6A10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66EB0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restart"/>
            <w:noWrap w:val="0"/>
            <w:vAlign w:val="center"/>
          </w:tcPr>
          <w:p w14:paraId="52878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0F8DA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1A7A8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162" w:firstLineChars="9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（加盖公章）</w:t>
            </w:r>
          </w:p>
          <w:p w14:paraId="77947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1922" w:firstLineChars="800"/>
              <w:jc w:val="center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9EE85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ind w:firstLine="240" w:firstLineChars="100"/>
              <w:jc w:val="left"/>
              <w:textAlignment w:val="auto"/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国标宋体-超大字符集" w:hAnsi="国标宋体-超大字符集" w:eastAsia="国标宋体-超大字符集" w:cs="国标宋体-超大字符集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法定代表人签字：</w:t>
            </w:r>
          </w:p>
          <w:p w14:paraId="444E0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12891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34583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5BC67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0C60A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  <w:p w14:paraId="289A2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单位公章）</w:t>
            </w:r>
          </w:p>
          <w:p w14:paraId="7326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</w:pPr>
          </w:p>
          <w:p w14:paraId="1C4F6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4"/>
                <w:highlight w:val="none"/>
              </w:rPr>
              <w:t>年   月   日</w:t>
            </w:r>
          </w:p>
        </w:tc>
      </w:tr>
      <w:tr w14:paraId="157C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3BAF62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086A1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法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定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代表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749DA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75F4E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178F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5647D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06A0F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医学名家本人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3527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774F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726D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5D0A0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0975B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管理部门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  <w:lang w:eastAsia="zh-CN"/>
              </w:rPr>
              <w:t>及</w:t>
            </w:r>
          </w:p>
          <w:p w14:paraId="22C5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1CCBE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6DC4B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  <w:tr w14:paraId="49DA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1191A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 w14:paraId="67A0E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280" w:type="dxa"/>
            <w:gridSpan w:val="6"/>
            <w:noWrap w:val="0"/>
            <w:vAlign w:val="center"/>
          </w:tcPr>
          <w:p w14:paraId="102B9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  <w:tc>
          <w:tcPr>
            <w:tcW w:w="4186" w:type="dxa"/>
            <w:gridSpan w:val="10"/>
            <w:vMerge w:val="continue"/>
            <w:noWrap w:val="0"/>
            <w:vAlign w:val="center"/>
          </w:tcPr>
          <w:p w14:paraId="67BAA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sz w:val="28"/>
                <w:highlight w:val="none"/>
              </w:rPr>
            </w:pPr>
          </w:p>
        </w:tc>
      </w:tr>
    </w:tbl>
    <w:p w14:paraId="2DEAAFD8">
      <w:pPr>
        <w:ind w:firstLine="4382" w:firstLineChars="2087"/>
        <w:rPr>
          <w:rFonts w:hint="eastAsia" w:ascii="仿宋" w:hAnsi="仿宋" w:eastAsia="仿宋"/>
          <w:spacing w:val="0"/>
        </w:rPr>
      </w:pPr>
    </w:p>
    <w:p w14:paraId="78AB018F">
      <w:pPr>
        <w:pStyle w:val="2"/>
        <w:ind w:left="0" w:leftChars="0" w:firstLine="0" w:firstLineChars="0"/>
        <w:rPr>
          <w:rFonts w:hint="default" w:ascii="方正仿宋_GBK" w:hAnsi="方正仿宋_GBK" w:eastAsia="方正仿宋_GBK" w:cs="方正仿宋_GBK"/>
          <w:sz w:val="34"/>
          <w:szCs w:val="34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2041" w:right="1587" w:bottom="1440" w:left="1587" w:header="851" w:footer="992" w:gutter="0"/>
      <w:pgNumType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Verdana">
    <w:altName w:val="DejaVu Sans"/>
    <w:panose1 w:val="020B06040305040B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73A98">
    <w:pPr>
      <w:pStyle w:val="9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zh-CN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0734">
    <w:pPr>
      <w:pStyle w:val="9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565555E3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zViOGExOGRiZDBkMzRlNmJhY2Q2Yzg5ZGI0YWQifQ=="/>
  </w:docVars>
  <w:rsids>
    <w:rsidRoot w:val="001C2638"/>
    <w:rsid w:val="00001625"/>
    <w:rsid w:val="00003E6E"/>
    <w:rsid w:val="00005913"/>
    <w:rsid w:val="00012EB0"/>
    <w:rsid w:val="00013ED5"/>
    <w:rsid w:val="000148AC"/>
    <w:rsid w:val="00017E70"/>
    <w:rsid w:val="0002131C"/>
    <w:rsid w:val="00022849"/>
    <w:rsid w:val="00031061"/>
    <w:rsid w:val="00034E8F"/>
    <w:rsid w:val="00036D4B"/>
    <w:rsid w:val="00040518"/>
    <w:rsid w:val="0004469C"/>
    <w:rsid w:val="000524D1"/>
    <w:rsid w:val="0006121C"/>
    <w:rsid w:val="00063EB9"/>
    <w:rsid w:val="000655F3"/>
    <w:rsid w:val="0006580A"/>
    <w:rsid w:val="00070305"/>
    <w:rsid w:val="00070AFC"/>
    <w:rsid w:val="00071BE8"/>
    <w:rsid w:val="00075627"/>
    <w:rsid w:val="00076EC3"/>
    <w:rsid w:val="00077E33"/>
    <w:rsid w:val="0008012A"/>
    <w:rsid w:val="00080A0D"/>
    <w:rsid w:val="000844D4"/>
    <w:rsid w:val="00084DB5"/>
    <w:rsid w:val="00084E91"/>
    <w:rsid w:val="0008507A"/>
    <w:rsid w:val="0009007F"/>
    <w:rsid w:val="00090AFD"/>
    <w:rsid w:val="00093CB7"/>
    <w:rsid w:val="000A1636"/>
    <w:rsid w:val="000A2913"/>
    <w:rsid w:val="000A50A4"/>
    <w:rsid w:val="000B05D5"/>
    <w:rsid w:val="000B2CEF"/>
    <w:rsid w:val="000C021C"/>
    <w:rsid w:val="000C0ED9"/>
    <w:rsid w:val="000C574A"/>
    <w:rsid w:val="000D1F9F"/>
    <w:rsid w:val="000D371C"/>
    <w:rsid w:val="000D6BF3"/>
    <w:rsid w:val="000D7C5D"/>
    <w:rsid w:val="000E2252"/>
    <w:rsid w:val="000E3F00"/>
    <w:rsid w:val="000E5B0C"/>
    <w:rsid w:val="000E5B97"/>
    <w:rsid w:val="000E6101"/>
    <w:rsid w:val="000F68FA"/>
    <w:rsid w:val="001040E1"/>
    <w:rsid w:val="001056DC"/>
    <w:rsid w:val="00106F02"/>
    <w:rsid w:val="00110639"/>
    <w:rsid w:val="00111680"/>
    <w:rsid w:val="001124B5"/>
    <w:rsid w:val="00114400"/>
    <w:rsid w:val="001144E2"/>
    <w:rsid w:val="00114938"/>
    <w:rsid w:val="00114A64"/>
    <w:rsid w:val="00115E1E"/>
    <w:rsid w:val="00116307"/>
    <w:rsid w:val="00125C5D"/>
    <w:rsid w:val="00127B52"/>
    <w:rsid w:val="00132CF2"/>
    <w:rsid w:val="00134643"/>
    <w:rsid w:val="00137116"/>
    <w:rsid w:val="00140496"/>
    <w:rsid w:val="00142539"/>
    <w:rsid w:val="00150E26"/>
    <w:rsid w:val="00151675"/>
    <w:rsid w:val="001525CC"/>
    <w:rsid w:val="00153ADD"/>
    <w:rsid w:val="001561CE"/>
    <w:rsid w:val="001657B1"/>
    <w:rsid w:val="00166F5E"/>
    <w:rsid w:val="00167589"/>
    <w:rsid w:val="00170053"/>
    <w:rsid w:val="001743BA"/>
    <w:rsid w:val="00185482"/>
    <w:rsid w:val="00191F1C"/>
    <w:rsid w:val="001941D3"/>
    <w:rsid w:val="00196393"/>
    <w:rsid w:val="001A1671"/>
    <w:rsid w:val="001A2724"/>
    <w:rsid w:val="001A4CE7"/>
    <w:rsid w:val="001A7425"/>
    <w:rsid w:val="001B0145"/>
    <w:rsid w:val="001B12DB"/>
    <w:rsid w:val="001B2D7E"/>
    <w:rsid w:val="001C1645"/>
    <w:rsid w:val="001C1D14"/>
    <w:rsid w:val="001C2638"/>
    <w:rsid w:val="001C4769"/>
    <w:rsid w:val="001C7C70"/>
    <w:rsid w:val="001D2DF5"/>
    <w:rsid w:val="001E124B"/>
    <w:rsid w:val="001E12E5"/>
    <w:rsid w:val="001E4E95"/>
    <w:rsid w:val="001F513B"/>
    <w:rsid w:val="001F5B4E"/>
    <w:rsid w:val="001F635A"/>
    <w:rsid w:val="00203263"/>
    <w:rsid w:val="002041D3"/>
    <w:rsid w:val="00205887"/>
    <w:rsid w:val="002075FB"/>
    <w:rsid w:val="002109FD"/>
    <w:rsid w:val="00212534"/>
    <w:rsid w:val="002127D0"/>
    <w:rsid w:val="00213D03"/>
    <w:rsid w:val="00213F09"/>
    <w:rsid w:val="00221DF5"/>
    <w:rsid w:val="00223E87"/>
    <w:rsid w:val="00235061"/>
    <w:rsid w:val="00235E28"/>
    <w:rsid w:val="00236FBD"/>
    <w:rsid w:val="00243C46"/>
    <w:rsid w:val="00244602"/>
    <w:rsid w:val="00251B1E"/>
    <w:rsid w:val="0025518E"/>
    <w:rsid w:val="002632B6"/>
    <w:rsid w:val="00263649"/>
    <w:rsid w:val="00266141"/>
    <w:rsid w:val="00267F81"/>
    <w:rsid w:val="002742BD"/>
    <w:rsid w:val="002765E3"/>
    <w:rsid w:val="00276B1F"/>
    <w:rsid w:val="00276D8B"/>
    <w:rsid w:val="00277EC9"/>
    <w:rsid w:val="00280831"/>
    <w:rsid w:val="002824AF"/>
    <w:rsid w:val="00283FDB"/>
    <w:rsid w:val="0028630A"/>
    <w:rsid w:val="002865B1"/>
    <w:rsid w:val="0028726C"/>
    <w:rsid w:val="002874B9"/>
    <w:rsid w:val="002922D4"/>
    <w:rsid w:val="002938B6"/>
    <w:rsid w:val="002A041E"/>
    <w:rsid w:val="002A2BC9"/>
    <w:rsid w:val="002A7739"/>
    <w:rsid w:val="002B0208"/>
    <w:rsid w:val="002B3B6D"/>
    <w:rsid w:val="002B65BE"/>
    <w:rsid w:val="002C506F"/>
    <w:rsid w:val="002C68CB"/>
    <w:rsid w:val="002D3475"/>
    <w:rsid w:val="002D3FD9"/>
    <w:rsid w:val="002D54E2"/>
    <w:rsid w:val="002D668A"/>
    <w:rsid w:val="002D772F"/>
    <w:rsid w:val="002E1410"/>
    <w:rsid w:val="002E5C3D"/>
    <w:rsid w:val="002F013F"/>
    <w:rsid w:val="002F13D1"/>
    <w:rsid w:val="002F1439"/>
    <w:rsid w:val="002F6A43"/>
    <w:rsid w:val="0030000E"/>
    <w:rsid w:val="00300100"/>
    <w:rsid w:val="003031A8"/>
    <w:rsid w:val="00305A89"/>
    <w:rsid w:val="00312228"/>
    <w:rsid w:val="003133D3"/>
    <w:rsid w:val="00315CAA"/>
    <w:rsid w:val="00317A9A"/>
    <w:rsid w:val="00322D22"/>
    <w:rsid w:val="003261F5"/>
    <w:rsid w:val="00333A71"/>
    <w:rsid w:val="00333BE9"/>
    <w:rsid w:val="00347937"/>
    <w:rsid w:val="00351F5F"/>
    <w:rsid w:val="0035611F"/>
    <w:rsid w:val="00356B58"/>
    <w:rsid w:val="00356CD3"/>
    <w:rsid w:val="003603C5"/>
    <w:rsid w:val="00367907"/>
    <w:rsid w:val="00371513"/>
    <w:rsid w:val="00372EFC"/>
    <w:rsid w:val="00373661"/>
    <w:rsid w:val="00375B1B"/>
    <w:rsid w:val="003769D7"/>
    <w:rsid w:val="00383261"/>
    <w:rsid w:val="00383830"/>
    <w:rsid w:val="00384AAD"/>
    <w:rsid w:val="003878F9"/>
    <w:rsid w:val="003936CA"/>
    <w:rsid w:val="00394147"/>
    <w:rsid w:val="00395734"/>
    <w:rsid w:val="003A0927"/>
    <w:rsid w:val="003A0A1E"/>
    <w:rsid w:val="003A331C"/>
    <w:rsid w:val="003A43CC"/>
    <w:rsid w:val="003A478C"/>
    <w:rsid w:val="003A4795"/>
    <w:rsid w:val="003B65DE"/>
    <w:rsid w:val="003C63B9"/>
    <w:rsid w:val="003C7327"/>
    <w:rsid w:val="003D05EB"/>
    <w:rsid w:val="003D6401"/>
    <w:rsid w:val="003D7947"/>
    <w:rsid w:val="003E2360"/>
    <w:rsid w:val="003E47E7"/>
    <w:rsid w:val="003E4E35"/>
    <w:rsid w:val="003F41AE"/>
    <w:rsid w:val="003F49E1"/>
    <w:rsid w:val="003F600E"/>
    <w:rsid w:val="003F7B7C"/>
    <w:rsid w:val="00400C16"/>
    <w:rsid w:val="00400C9D"/>
    <w:rsid w:val="00404F10"/>
    <w:rsid w:val="00406DB8"/>
    <w:rsid w:val="00410D6B"/>
    <w:rsid w:val="0041358D"/>
    <w:rsid w:val="0041450B"/>
    <w:rsid w:val="0042026A"/>
    <w:rsid w:val="004219E2"/>
    <w:rsid w:val="00422FAE"/>
    <w:rsid w:val="00431099"/>
    <w:rsid w:val="00441ED7"/>
    <w:rsid w:val="00443684"/>
    <w:rsid w:val="0044514A"/>
    <w:rsid w:val="004515FE"/>
    <w:rsid w:val="00455C97"/>
    <w:rsid w:val="004630F0"/>
    <w:rsid w:val="004640A5"/>
    <w:rsid w:val="004732A0"/>
    <w:rsid w:val="004761A1"/>
    <w:rsid w:val="00485A95"/>
    <w:rsid w:val="00494353"/>
    <w:rsid w:val="004943D4"/>
    <w:rsid w:val="00495640"/>
    <w:rsid w:val="004A218D"/>
    <w:rsid w:val="004A3C3D"/>
    <w:rsid w:val="004A3F22"/>
    <w:rsid w:val="004B1331"/>
    <w:rsid w:val="004B29F4"/>
    <w:rsid w:val="004B2C0B"/>
    <w:rsid w:val="004B37B0"/>
    <w:rsid w:val="004B694B"/>
    <w:rsid w:val="004B702D"/>
    <w:rsid w:val="004B737D"/>
    <w:rsid w:val="004C2B9E"/>
    <w:rsid w:val="004C5B8E"/>
    <w:rsid w:val="004E2D64"/>
    <w:rsid w:val="004E567E"/>
    <w:rsid w:val="004E6731"/>
    <w:rsid w:val="004F1815"/>
    <w:rsid w:val="004F19E8"/>
    <w:rsid w:val="004F1FDD"/>
    <w:rsid w:val="004F209B"/>
    <w:rsid w:val="004F37F0"/>
    <w:rsid w:val="004F7AFB"/>
    <w:rsid w:val="005034EB"/>
    <w:rsid w:val="00503A3A"/>
    <w:rsid w:val="00514243"/>
    <w:rsid w:val="00524DC3"/>
    <w:rsid w:val="00526594"/>
    <w:rsid w:val="00527206"/>
    <w:rsid w:val="00530529"/>
    <w:rsid w:val="0053552C"/>
    <w:rsid w:val="00535A02"/>
    <w:rsid w:val="00542C0A"/>
    <w:rsid w:val="005439E5"/>
    <w:rsid w:val="00543FFA"/>
    <w:rsid w:val="00545ED6"/>
    <w:rsid w:val="0054728F"/>
    <w:rsid w:val="00547ADC"/>
    <w:rsid w:val="005531D4"/>
    <w:rsid w:val="005604BD"/>
    <w:rsid w:val="00565B4C"/>
    <w:rsid w:val="00567739"/>
    <w:rsid w:val="00567C2E"/>
    <w:rsid w:val="0057041C"/>
    <w:rsid w:val="00571617"/>
    <w:rsid w:val="00572D0D"/>
    <w:rsid w:val="00574CFD"/>
    <w:rsid w:val="005802D5"/>
    <w:rsid w:val="0059022D"/>
    <w:rsid w:val="00593DBB"/>
    <w:rsid w:val="00594D15"/>
    <w:rsid w:val="0059648C"/>
    <w:rsid w:val="005A3ECC"/>
    <w:rsid w:val="005A5221"/>
    <w:rsid w:val="005A568A"/>
    <w:rsid w:val="005A5D7C"/>
    <w:rsid w:val="005B1FE1"/>
    <w:rsid w:val="005B237E"/>
    <w:rsid w:val="005B749B"/>
    <w:rsid w:val="005C09CD"/>
    <w:rsid w:val="005C4092"/>
    <w:rsid w:val="005C7B7E"/>
    <w:rsid w:val="005D01B9"/>
    <w:rsid w:val="005D20E1"/>
    <w:rsid w:val="005D7C9E"/>
    <w:rsid w:val="005E4BF5"/>
    <w:rsid w:val="005F04DA"/>
    <w:rsid w:val="005F0F74"/>
    <w:rsid w:val="005F28F3"/>
    <w:rsid w:val="005F2D1D"/>
    <w:rsid w:val="005F67F7"/>
    <w:rsid w:val="005F6867"/>
    <w:rsid w:val="005F6CAF"/>
    <w:rsid w:val="005F75B5"/>
    <w:rsid w:val="005F7D38"/>
    <w:rsid w:val="00600D70"/>
    <w:rsid w:val="00607358"/>
    <w:rsid w:val="00611824"/>
    <w:rsid w:val="00611935"/>
    <w:rsid w:val="00616A6D"/>
    <w:rsid w:val="00617637"/>
    <w:rsid w:val="00620367"/>
    <w:rsid w:val="00622743"/>
    <w:rsid w:val="006229B8"/>
    <w:rsid w:val="006253FF"/>
    <w:rsid w:val="00633DE2"/>
    <w:rsid w:val="006401E3"/>
    <w:rsid w:val="006407EF"/>
    <w:rsid w:val="00642296"/>
    <w:rsid w:val="00642DF0"/>
    <w:rsid w:val="00643A73"/>
    <w:rsid w:val="006455B3"/>
    <w:rsid w:val="006466AF"/>
    <w:rsid w:val="00646DEA"/>
    <w:rsid w:val="006528CE"/>
    <w:rsid w:val="006539F4"/>
    <w:rsid w:val="0065476E"/>
    <w:rsid w:val="006635DC"/>
    <w:rsid w:val="00666087"/>
    <w:rsid w:val="00666D0E"/>
    <w:rsid w:val="006703A8"/>
    <w:rsid w:val="0067115C"/>
    <w:rsid w:val="006738B1"/>
    <w:rsid w:val="00673E4A"/>
    <w:rsid w:val="006744E2"/>
    <w:rsid w:val="006757AF"/>
    <w:rsid w:val="006768B9"/>
    <w:rsid w:val="0068167B"/>
    <w:rsid w:val="006819D9"/>
    <w:rsid w:val="006831C9"/>
    <w:rsid w:val="00683AD0"/>
    <w:rsid w:val="006879EA"/>
    <w:rsid w:val="00692E37"/>
    <w:rsid w:val="00693755"/>
    <w:rsid w:val="0069392F"/>
    <w:rsid w:val="00693E56"/>
    <w:rsid w:val="0069647F"/>
    <w:rsid w:val="00697C8F"/>
    <w:rsid w:val="006A32DB"/>
    <w:rsid w:val="006B0316"/>
    <w:rsid w:val="006B08F9"/>
    <w:rsid w:val="006B2BC5"/>
    <w:rsid w:val="006B4217"/>
    <w:rsid w:val="006C10D5"/>
    <w:rsid w:val="006C286F"/>
    <w:rsid w:val="006C5A04"/>
    <w:rsid w:val="006C5E09"/>
    <w:rsid w:val="006D0BD8"/>
    <w:rsid w:val="006D1852"/>
    <w:rsid w:val="006D4EE1"/>
    <w:rsid w:val="006D5DC3"/>
    <w:rsid w:val="006D7071"/>
    <w:rsid w:val="006E15DA"/>
    <w:rsid w:val="006E21A6"/>
    <w:rsid w:val="006E52D1"/>
    <w:rsid w:val="006E6D94"/>
    <w:rsid w:val="006F26B8"/>
    <w:rsid w:val="006F3EFA"/>
    <w:rsid w:val="006F5D1E"/>
    <w:rsid w:val="006F6218"/>
    <w:rsid w:val="006F6388"/>
    <w:rsid w:val="006F6797"/>
    <w:rsid w:val="006F67EC"/>
    <w:rsid w:val="007004F7"/>
    <w:rsid w:val="00703268"/>
    <w:rsid w:val="00703BFC"/>
    <w:rsid w:val="007054A9"/>
    <w:rsid w:val="00706276"/>
    <w:rsid w:val="0071054C"/>
    <w:rsid w:val="00710BE6"/>
    <w:rsid w:val="00711C59"/>
    <w:rsid w:val="007135DA"/>
    <w:rsid w:val="00715B20"/>
    <w:rsid w:val="00716DD8"/>
    <w:rsid w:val="0072650B"/>
    <w:rsid w:val="0073576B"/>
    <w:rsid w:val="00736A5A"/>
    <w:rsid w:val="00740070"/>
    <w:rsid w:val="00743CA1"/>
    <w:rsid w:val="00745B92"/>
    <w:rsid w:val="00746048"/>
    <w:rsid w:val="00750E2D"/>
    <w:rsid w:val="007549D9"/>
    <w:rsid w:val="00756273"/>
    <w:rsid w:val="00756302"/>
    <w:rsid w:val="007618C5"/>
    <w:rsid w:val="00761D7B"/>
    <w:rsid w:val="007623DF"/>
    <w:rsid w:val="007652AE"/>
    <w:rsid w:val="007739B0"/>
    <w:rsid w:val="00775D9C"/>
    <w:rsid w:val="0077658D"/>
    <w:rsid w:val="00777A45"/>
    <w:rsid w:val="007810CD"/>
    <w:rsid w:val="00781269"/>
    <w:rsid w:val="0078191E"/>
    <w:rsid w:val="007823F9"/>
    <w:rsid w:val="00782577"/>
    <w:rsid w:val="00783C8E"/>
    <w:rsid w:val="00790449"/>
    <w:rsid w:val="00791BCD"/>
    <w:rsid w:val="007946E9"/>
    <w:rsid w:val="00795FE3"/>
    <w:rsid w:val="007970EA"/>
    <w:rsid w:val="007A1EA0"/>
    <w:rsid w:val="007A21C5"/>
    <w:rsid w:val="007A23AD"/>
    <w:rsid w:val="007A2F72"/>
    <w:rsid w:val="007A421E"/>
    <w:rsid w:val="007A672B"/>
    <w:rsid w:val="007A6748"/>
    <w:rsid w:val="007B1BDF"/>
    <w:rsid w:val="007B2998"/>
    <w:rsid w:val="007B4804"/>
    <w:rsid w:val="007C0072"/>
    <w:rsid w:val="007C102B"/>
    <w:rsid w:val="007C3F49"/>
    <w:rsid w:val="007C7164"/>
    <w:rsid w:val="007C7646"/>
    <w:rsid w:val="007D5F21"/>
    <w:rsid w:val="007E5FAB"/>
    <w:rsid w:val="007E6A21"/>
    <w:rsid w:val="007F0540"/>
    <w:rsid w:val="007F268B"/>
    <w:rsid w:val="007F2B84"/>
    <w:rsid w:val="007F2FFF"/>
    <w:rsid w:val="007F435B"/>
    <w:rsid w:val="007F4BAA"/>
    <w:rsid w:val="0080240E"/>
    <w:rsid w:val="00802A3F"/>
    <w:rsid w:val="00804ADC"/>
    <w:rsid w:val="00807CA6"/>
    <w:rsid w:val="00811412"/>
    <w:rsid w:val="00815989"/>
    <w:rsid w:val="008171A6"/>
    <w:rsid w:val="00820B8F"/>
    <w:rsid w:val="00822950"/>
    <w:rsid w:val="008242D7"/>
    <w:rsid w:val="00831006"/>
    <w:rsid w:val="0083133E"/>
    <w:rsid w:val="00834A27"/>
    <w:rsid w:val="00836334"/>
    <w:rsid w:val="00837039"/>
    <w:rsid w:val="0083776B"/>
    <w:rsid w:val="00842303"/>
    <w:rsid w:val="008425BC"/>
    <w:rsid w:val="00844BC1"/>
    <w:rsid w:val="00845768"/>
    <w:rsid w:val="0085176E"/>
    <w:rsid w:val="00851917"/>
    <w:rsid w:val="00854AD9"/>
    <w:rsid w:val="00855E0A"/>
    <w:rsid w:val="00864DDA"/>
    <w:rsid w:val="0086624F"/>
    <w:rsid w:val="00871AB6"/>
    <w:rsid w:val="00873351"/>
    <w:rsid w:val="0087587B"/>
    <w:rsid w:val="008840D9"/>
    <w:rsid w:val="00891CE7"/>
    <w:rsid w:val="00892E91"/>
    <w:rsid w:val="00895191"/>
    <w:rsid w:val="00895B92"/>
    <w:rsid w:val="00896968"/>
    <w:rsid w:val="008A2E5F"/>
    <w:rsid w:val="008A6A1E"/>
    <w:rsid w:val="008A7C5D"/>
    <w:rsid w:val="008B7180"/>
    <w:rsid w:val="008C06DF"/>
    <w:rsid w:val="008C3417"/>
    <w:rsid w:val="008C34E4"/>
    <w:rsid w:val="008C4B83"/>
    <w:rsid w:val="008C7152"/>
    <w:rsid w:val="008E1E4C"/>
    <w:rsid w:val="008E4D74"/>
    <w:rsid w:val="008E55BA"/>
    <w:rsid w:val="008E6C83"/>
    <w:rsid w:val="008F080D"/>
    <w:rsid w:val="008F45CC"/>
    <w:rsid w:val="008F5474"/>
    <w:rsid w:val="008F5D5F"/>
    <w:rsid w:val="008F5D88"/>
    <w:rsid w:val="008F6AB4"/>
    <w:rsid w:val="00900FDE"/>
    <w:rsid w:val="00903CD9"/>
    <w:rsid w:val="00903FC6"/>
    <w:rsid w:val="009047A5"/>
    <w:rsid w:val="0090584C"/>
    <w:rsid w:val="00911569"/>
    <w:rsid w:val="00913590"/>
    <w:rsid w:val="00913C8F"/>
    <w:rsid w:val="00915131"/>
    <w:rsid w:val="00915AFC"/>
    <w:rsid w:val="00930389"/>
    <w:rsid w:val="00930B2B"/>
    <w:rsid w:val="0093204D"/>
    <w:rsid w:val="00932387"/>
    <w:rsid w:val="0093339D"/>
    <w:rsid w:val="00943018"/>
    <w:rsid w:val="00943296"/>
    <w:rsid w:val="00945963"/>
    <w:rsid w:val="00945B4C"/>
    <w:rsid w:val="00950A57"/>
    <w:rsid w:val="00953A21"/>
    <w:rsid w:val="0095693A"/>
    <w:rsid w:val="00960100"/>
    <w:rsid w:val="00964796"/>
    <w:rsid w:val="00964F66"/>
    <w:rsid w:val="00966636"/>
    <w:rsid w:val="00973582"/>
    <w:rsid w:val="009746F5"/>
    <w:rsid w:val="00976CA5"/>
    <w:rsid w:val="009778ED"/>
    <w:rsid w:val="00980E5A"/>
    <w:rsid w:val="00981C16"/>
    <w:rsid w:val="00981D3B"/>
    <w:rsid w:val="009851D0"/>
    <w:rsid w:val="00987661"/>
    <w:rsid w:val="00993AE9"/>
    <w:rsid w:val="009A025A"/>
    <w:rsid w:val="009A1380"/>
    <w:rsid w:val="009A4B90"/>
    <w:rsid w:val="009B0DFC"/>
    <w:rsid w:val="009B48D6"/>
    <w:rsid w:val="009B4BCA"/>
    <w:rsid w:val="009B6F30"/>
    <w:rsid w:val="009B7075"/>
    <w:rsid w:val="009C0E97"/>
    <w:rsid w:val="009C148E"/>
    <w:rsid w:val="009C1A72"/>
    <w:rsid w:val="009C3AA8"/>
    <w:rsid w:val="009D2101"/>
    <w:rsid w:val="009D4663"/>
    <w:rsid w:val="009D5370"/>
    <w:rsid w:val="009D6034"/>
    <w:rsid w:val="009D6431"/>
    <w:rsid w:val="009D7641"/>
    <w:rsid w:val="009E14E4"/>
    <w:rsid w:val="009E1829"/>
    <w:rsid w:val="009E2F64"/>
    <w:rsid w:val="009E2FBE"/>
    <w:rsid w:val="009E3AA4"/>
    <w:rsid w:val="009E3DA1"/>
    <w:rsid w:val="009E53CD"/>
    <w:rsid w:val="009E58ED"/>
    <w:rsid w:val="009E598F"/>
    <w:rsid w:val="009E659F"/>
    <w:rsid w:val="009E7EE7"/>
    <w:rsid w:val="009F0258"/>
    <w:rsid w:val="009F07A3"/>
    <w:rsid w:val="009F12F1"/>
    <w:rsid w:val="009F40E6"/>
    <w:rsid w:val="009F52DE"/>
    <w:rsid w:val="009F7BC6"/>
    <w:rsid w:val="009F7E85"/>
    <w:rsid w:val="00A021DC"/>
    <w:rsid w:val="00A16B19"/>
    <w:rsid w:val="00A16DFA"/>
    <w:rsid w:val="00A27E9F"/>
    <w:rsid w:val="00A3313B"/>
    <w:rsid w:val="00A37401"/>
    <w:rsid w:val="00A420C6"/>
    <w:rsid w:val="00A46AF5"/>
    <w:rsid w:val="00A46CC6"/>
    <w:rsid w:val="00A4753E"/>
    <w:rsid w:val="00A526B6"/>
    <w:rsid w:val="00A61081"/>
    <w:rsid w:val="00A61285"/>
    <w:rsid w:val="00A63373"/>
    <w:rsid w:val="00A72623"/>
    <w:rsid w:val="00A7518A"/>
    <w:rsid w:val="00A76D13"/>
    <w:rsid w:val="00A8251D"/>
    <w:rsid w:val="00A836F2"/>
    <w:rsid w:val="00A83BF8"/>
    <w:rsid w:val="00A83CB6"/>
    <w:rsid w:val="00A969D6"/>
    <w:rsid w:val="00A976AA"/>
    <w:rsid w:val="00AA2898"/>
    <w:rsid w:val="00AA2F9B"/>
    <w:rsid w:val="00AA4368"/>
    <w:rsid w:val="00AA4F09"/>
    <w:rsid w:val="00AA692A"/>
    <w:rsid w:val="00AB1D2A"/>
    <w:rsid w:val="00AB5B54"/>
    <w:rsid w:val="00AB75C6"/>
    <w:rsid w:val="00AC21F9"/>
    <w:rsid w:val="00AD007E"/>
    <w:rsid w:val="00AD13CD"/>
    <w:rsid w:val="00AD1EC1"/>
    <w:rsid w:val="00AD2FDB"/>
    <w:rsid w:val="00AD60EB"/>
    <w:rsid w:val="00AD6CBD"/>
    <w:rsid w:val="00AF1E9F"/>
    <w:rsid w:val="00AF3E6F"/>
    <w:rsid w:val="00AF576B"/>
    <w:rsid w:val="00B03CAA"/>
    <w:rsid w:val="00B0499D"/>
    <w:rsid w:val="00B059CA"/>
    <w:rsid w:val="00B05DC6"/>
    <w:rsid w:val="00B10249"/>
    <w:rsid w:val="00B11296"/>
    <w:rsid w:val="00B11A58"/>
    <w:rsid w:val="00B14D85"/>
    <w:rsid w:val="00B16B00"/>
    <w:rsid w:val="00B17759"/>
    <w:rsid w:val="00B20657"/>
    <w:rsid w:val="00B20856"/>
    <w:rsid w:val="00B20E04"/>
    <w:rsid w:val="00B224B0"/>
    <w:rsid w:val="00B31F2A"/>
    <w:rsid w:val="00B419D1"/>
    <w:rsid w:val="00B42460"/>
    <w:rsid w:val="00B451B4"/>
    <w:rsid w:val="00B47D15"/>
    <w:rsid w:val="00B50D83"/>
    <w:rsid w:val="00B579A2"/>
    <w:rsid w:val="00B67896"/>
    <w:rsid w:val="00B70BEF"/>
    <w:rsid w:val="00B714E0"/>
    <w:rsid w:val="00B750AD"/>
    <w:rsid w:val="00B755BA"/>
    <w:rsid w:val="00B77F08"/>
    <w:rsid w:val="00B80B24"/>
    <w:rsid w:val="00B81975"/>
    <w:rsid w:val="00B81A94"/>
    <w:rsid w:val="00B857F4"/>
    <w:rsid w:val="00B85B4B"/>
    <w:rsid w:val="00B86981"/>
    <w:rsid w:val="00B91ED0"/>
    <w:rsid w:val="00B93048"/>
    <w:rsid w:val="00B9369A"/>
    <w:rsid w:val="00B94367"/>
    <w:rsid w:val="00B978DE"/>
    <w:rsid w:val="00BA03D5"/>
    <w:rsid w:val="00BA1779"/>
    <w:rsid w:val="00BA4180"/>
    <w:rsid w:val="00BA56F0"/>
    <w:rsid w:val="00BB41D9"/>
    <w:rsid w:val="00BB728E"/>
    <w:rsid w:val="00BC390A"/>
    <w:rsid w:val="00BC3987"/>
    <w:rsid w:val="00BC4256"/>
    <w:rsid w:val="00BC52B1"/>
    <w:rsid w:val="00BC6CCA"/>
    <w:rsid w:val="00BC6FB2"/>
    <w:rsid w:val="00BD0B2E"/>
    <w:rsid w:val="00BD31E3"/>
    <w:rsid w:val="00BE0BF0"/>
    <w:rsid w:val="00BE1133"/>
    <w:rsid w:val="00BF13AA"/>
    <w:rsid w:val="00BF29C5"/>
    <w:rsid w:val="00BF5D8B"/>
    <w:rsid w:val="00C0383A"/>
    <w:rsid w:val="00C039E0"/>
    <w:rsid w:val="00C04F27"/>
    <w:rsid w:val="00C05BB5"/>
    <w:rsid w:val="00C06AD4"/>
    <w:rsid w:val="00C07E4F"/>
    <w:rsid w:val="00C12A63"/>
    <w:rsid w:val="00C13CB4"/>
    <w:rsid w:val="00C21452"/>
    <w:rsid w:val="00C236C1"/>
    <w:rsid w:val="00C24915"/>
    <w:rsid w:val="00C27C69"/>
    <w:rsid w:val="00C417E3"/>
    <w:rsid w:val="00C4461A"/>
    <w:rsid w:val="00C50B12"/>
    <w:rsid w:val="00C51938"/>
    <w:rsid w:val="00C52137"/>
    <w:rsid w:val="00C60D37"/>
    <w:rsid w:val="00C60EEA"/>
    <w:rsid w:val="00C625C1"/>
    <w:rsid w:val="00C66026"/>
    <w:rsid w:val="00C67DBC"/>
    <w:rsid w:val="00C70FC4"/>
    <w:rsid w:val="00C71064"/>
    <w:rsid w:val="00C71FD3"/>
    <w:rsid w:val="00C73680"/>
    <w:rsid w:val="00C7533C"/>
    <w:rsid w:val="00C75A5D"/>
    <w:rsid w:val="00C7764A"/>
    <w:rsid w:val="00C77A24"/>
    <w:rsid w:val="00C80B56"/>
    <w:rsid w:val="00C84659"/>
    <w:rsid w:val="00C85492"/>
    <w:rsid w:val="00C86B8C"/>
    <w:rsid w:val="00C8708A"/>
    <w:rsid w:val="00C91EB8"/>
    <w:rsid w:val="00C97936"/>
    <w:rsid w:val="00CA02F7"/>
    <w:rsid w:val="00CA3461"/>
    <w:rsid w:val="00CA3AB7"/>
    <w:rsid w:val="00CA495C"/>
    <w:rsid w:val="00CA763D"/>
    <w:rsid w:val="00CB062E"/>
    <w:rsid w:val="00CB347F"/>
    <w:rsid w:val="00CB71A2"/>
    <w:rsid w:val="00CC0595"/>
    <w:rsid w:val="00CC0678"/>
    <w:rsid w:val="00CC51AF"/>
    <w:rsid w:val="00CD117D"/>
    <w:rsid w:val="00CD3151"/>
    <w:rsid w:val="00CE06F2"/>
    <w:rsid w:val="00CE75B3"/>
    <w:rsid w:val="00CF094C"/>
    <w:rsid w:val="00CF1984"/>
    <w:rsid w:val="00CF4218"/>
    <w:rsid w:val="00CF68B7"/>
    <w:rsid w:val="00D00283"/>
    <w:rsid w:val="00D0287A"/>
    <w:rsid w:val="00D10D92"/>
    <w:rsid w:val="00D134F5"/>
    <w:rsid w:val="00D1635A"/>
    <w:rsid w:val="00D20CF8"/>
    <w:rsid w:val="00D23BFA"/>
    <w:rsid w:val="00D24E8A"/>
    <w:rsid w:val="00D279EC"/>
    <w:rsid w:val="00D305F7"/>
    <w:rsid w:val="00D341BC"/>
    <w:rsid w:val="00D346B6"/>
    <w:rsid w:val="00D3486C"/>
    <w:rsid w:val="00D36813"/>
    <w:rsid w:val="00D41B71"/>
    <w:rsid w:val="00D42F9C"/>
    <w:rsid w:val="00D53C39"/>
    <w:rsid w:val="00D61024"/>
    <w:rsid w:val="00D61F93"/>
    <w:rsid w:val="00D62A0F"/>
    <w:rsid w:val="00D73D3D"/>
    <w:rsid w:val="00D74D6A"/>
    <w:rsid w:val="00D74DCE"/>
    <w:rsid w:val="00D81A01"/>
    <w:rsid w:val="00D81DD9"/>
    <w:rsid w:val="00D82858"/>
    <w:rsid w:val="00D91722"/>
    <w:rsid w:val="00D9247F"/>
    <w:rsid w:val="00D92D43"/>
    <w:rsid w:val="00D9490B"/>
    <w:rsid w:val="00D94C0A"/>
    <w:rsid w:val="00D9523A"/>
    <w:rsid w:val="00D96E84"/>
    <w:rsid w:val="00DA0387"/>
    <w:rsid w:val="00DA1FF2"/>
    <w:rsid w:val="00DA21F0"/>
    <w:rsid w:val="00DA3A83"/>
    <w:rsid w:val="00DA579E"/>
    <w:rsid w:val="00DA58D2"/>
    <w:rsid w:val="00DA6333"/>
    <w:rsid w:val="00DA7F3B"/>
    <w:rsid w:val="00DB5690"/>
    <w:rsid w:val="00DB6819"/>
    <w:rsid w:val="00DC046D"/>
    <w:rsid w:val="00DC0922"/>
    <w:rsid w:val="00DC1362"/>
    <w:rsid w:val="00DC1580"/>
    <w:rsid w:val="00DC305B"/>
    <w:rsid w:val="00DC51E3"/>
    <w:rsid w:val="00DC5BA7"/>
    <w:rsid w:val="00DC7385"/>
    <w:rsid w:val="00DD0A49"/>
    <w:rsid w:val="00DD3083"/>
    <w:rsid w:val="00DD6D55"/>
    <w:rsid w:val="00DE1A35"/>
    <w:rsid w:val="00DE1E54"/>
    <w:rsid w:val="00DE5671"/>
    <w:rsid w:val="00DE6F69"/>
    <w:rsid w:val="00DF12B5"/>
    <w:rsid w:val="00DF141F"/>
    <w:rsid w:val="00DF3BCE"/>
    <w:rsid w:val="00DF3C68"/>
    <w:rsid w:val="00DF40C6"/>
    <w:rsid w:val="00DF792F"/>
    <w:rsid w:val="00E00D45"/>
    <w:rsid w:val="00E04853"/>
    <w:rsid w:val="00E04B5E"/>
    <w:rsid w:val="00E05A41"/>
    <w:rsid w:val="00E1497E"/>
    <w:rsid w:val="00E14C99"/>
    <w:rsid w:val="00E16D4C"/>
    <w:rsid w:val="00E24B80"/>
    <w:rsid w:val="00E265F9"/>
    <w:rsid w:val="00E26752"/>
    <w:rsid w:val="00E26D30"/>
    <w:rsid w:val="00E27252"/>
    <w:rsid w:val="00E276D9"/>
    <w:rsid w:val="00E320DA"/>
    <w:rsid w:val="00E33053"/>
    <w:rsid w:val="00E37058"/>
    <w:rsid w:val="00E43B71"/>
    <w:rsid w:val="00E45C6F"/>
    <w:rsid w:val="00E5124B"/>
    <w:rsid w:val="00E5166C"/>
    <w:rsid w:val="00E51CEF"/>
    <w:rsid w:val="00E54E6C"/>
    <w:rsid w:val="00E57395"/>
    <w:rsid w:val="00E60668"/>
    <w:rsid w:val="00E65E49"/>
    <w:rsid w:val="00E70356"/>
    <w:rsid w:val="00E70734"/>
    <w:rsid w:val="00E70745"/>
    <w:rsid w:val="00E70F2B"/>
    <w:rsid w:val="00E74BFD"/>
    <w:rsid w:val="00E74FE6"/>
    <w:rsid w:val="00E767F1"/>
    <w:rsid w:val="00E7698F"/>
    <w:rsid w:val="00E77F19"/>
    <w:rsid w:val="00E82429"/>
    <w:rsid w:val="00E906AC"/>
    <w:rsid w:val="00E9120B"/>
    <w:rsid w:val="00E97311"/>
    <w:rsid w:val="00EA097E"/>
    <w:rsid w:val="00EA35F0"/>
    <w:rsid w:val="00EB1303"/>
    <w:rsid w:val="00EB2641"/>
    <w:rsid w:val="00EB5598"/>
    <w:rsid w:val="00EB5911"/>
    <w:rsid w:val="00ED37A4"/>
    <w:rsid w:val="00ED588A"/>
    <w:rsid w:val="00EE5C25"/>
    <w:rsid w:val="00EE6BF0"/>
    <w:rsid w:val="00EF147F"/>
    <w:rsid w:val="00EF22D2"/>
    <w:rsid w:val="00EF650E"/>
    <w:rsid w:val="00F018AB"/>
    <w:rsid w:val="00F01F57"/>
    <w:rsid w:val="00F02FBE"/>
    <w:rsid w:val="00F0420D"/>
    <w:rsid w:val="00F0503B"/>
    <w:rsid w:val="00F10C86"/>
    <w:rsid w:val="00F10F06"/>
    <w:rsid w:val="00F13B82"/>
    <w:rsid w:val="00F2741E"/>
    <w:rsid w:val="00F27C47"/>
    <w:rsid w:val="00F3018D"/>
    <w:rsid w:val="00F44FDC"/>
    <w:rsid w:val="00F461DE"/>
    <w:rsid w:val="00F52861"/>
    <w:rsid w:val="00F52C3F"/>
    <w:rsid w:val="00F552F5"/>
    <w:rsid w:val="00F62148"/>
    <w:rsid w:val="00F62197"/>
    <w:rsid w:val="00F6376E"/>
    <w:rsid w:val="00F6454E"/>
    <w:rsid w:val="00F654C0"/>
    <w:rsid w:val="00F66315"/>
    <w:rsid w:val="00F66C7C"/>
    <w:rsid w:val="00F70931"/>
    <w:rsid w:val="00F70FD2"/>
    <w:rsid w:val="00F71FED"/>
    <w:rsid w:val="00F739C0"/>
    <w:rsid w:val="00F76843"/>
    <w:rsid w:val="00F82DF0"/>
    <w:rsid w:val="00F84E85"/>
    <w:rsid w:val="00F9262D"/>
    <w:rsid w:val="00F960D5"/>
    <w:rsid w:val="00F97C96"/>
    <w:rsid w:val="00FB11B7"/>
    <w:rsid w:val="00FB25A0"/>
    <w:rsid w:val="00FB6929"/>
    <w:rsid w:val="00FC105C"/>
    <w:rsid w:val="00FC3137"/>
    <w:rsid w:val="00FC6432"/>
    <w:rsid w:val="00FC68C0"/>
    <w:rsid w:val="00FD5345"/>
    <w:rsid w:val="00FD53C7"/>
    <w:rsid w:val="00FD7597"/>
    <w:rsid w:val="00FE2BFE"/>
    <w:rsid w:val="00FE5249"/>
    <w:rsid w:val="00FE62D3"/>
    <w:rsid w:val="00FE7825"/>
    <w:rsid w:val="00FF01C6"/>
    <w:rsid w:val="00FF0E5D"/>
    <w:rsid w:val="00FF253A"/>
    <w:rsid w:val="00FF4A92"/>
    <w:rsid w:val="00FF51B3"/>
    <w:rsid w:val="17BFA90C"/>
    <w:rsid w:val="196D79FA"/>
    <w:rsid w:val="1EF9D42F"/>
    <w:rsid w:val="1F9EFE9A"/>
    <w:rsid w:val="1FCEB2E1"/>
    <w:rsid w:val="2AFE4297"/>
    <w:rsid w:val="2D7747B3"/>
    <w:rsid w:val="2DFFB261"/>
    <w:rsid w:val="2F7EA3CE"/>
    <w:rsid w:val="33CEEA8F"/>
    <w:rsid w:val="35746AD1"/>
    <w:rsid w:val="36A5BEC9"/>
    <w:rsid w:val="36FE5BA0"/>
    <w:rsid w:val="37774907"/>
    <w:rsid w:val="377FAEAE"/>
    <w:rsid w:val="37DE9A89"/>
    <w:rsid w:val="3B565B2E"/>
    <w:rsid w:val="3CF28530"/>
    <w:rsid w:val="3EBF3A97"/>
    <w:rsid w:val="3EDF4CDF"/>
    <w:rsid w:val="3EFF64C0"/>
    <w:rsid w:val="3F5F8AF9"/>
    <w:rsid w:val="47162029"/>
    <w:rsid w:val="47FA7148"/>
    <w:rsid w:val="48FEA96B"/>
    <w:rsid w:val="4CBF493E"/>
    <w:rsid w:val="4FFBB982"/>
    <w:rsid w:val="4FFCECB6"/>
    <w:rsid w:val="577F9747"/>
    <w:rsid w:val="57F7BB13"/>
    <w:rsid w:val="59CE16B6"/>
    <w:rsid w:val="5CFE2E4D"/>
    <w:rsid w:val="5DF360D1"/>
    <w:rsid w:val="5DFF54DA"/>
    <w:rsid w:val="5E7FB3CB"/>
    <w:rsid w:val="5EAF14A4"/>
    <w:rsid w:val="5EFB5222"/>
    <w:rsid w:val="5FADAA86"/>
    <w:rsid w:val="5FF59807"/>
    <w:rsid w:val="5FFB1884"/>
    <w:rsid w:val="5FFC8280"/>
    <w:rsid w:val="6C392196"/>
    <w:rsid w:val="6DFEFB34"/>
    <w:rsid w:val="6EF52A60"/>
    <w:rsid w:val="6FA63EE9"/>
    <w:rsid w:val="6FE95198"/>
    <w:rsid w:val="6FFB132A"/>
    <w:rsid w:val="719C3BE8"/>
    <w:rsid w:val="76FF98A5"/>
    <w:rsid w:val="771B09AA"/>
    <w:rsid w:val="77F4410D"/>
    <w:rsid w:val="796B05F4"/>
    <w:rsid w:val="79FD4DB2"/>
    <w:rsid w:val="7B7BE913"/>
    <w:rsid w:val="7BAFB68B"/>
    <w:rsid w:val="7BBBF10F"/>
    <w:rsid w:val="7D7601A6"/>
    <w:rsid w:val="7D76A384"/>
    <w:rsid w:val="7DB8C6FE"/>
    <w:rsid w:val="7E3D69E8"/>
    <w:rsid w:val="7E6FCC29"/>
    <w:rsid w:val="7EEE1976"/>
    <w:rsid w:val="7EF33D2E"/>
    <w:rsid w:val="7EF3DA52"/>
    <w:rsid w:val="7EFAD29E"/>
    <w:rsid w:val="7EFCA6D7"/>
    <w:rsid w:val="7F373E4E"/>
    <w:rsid w:val="7F63CD07"/>
    <w:rsid w:val="7FBE12DD"/>
    <w:rsid w:val="7FC76037"/>
    <w:rsid w:val="7FDE7105"/>
    <w:rsid w:val="7FFF287A"/>
    <w:rsid w:val="7FFF90E0"/>
    <w:rsid w:val="7FFFD0FD"/>
    <w:rsid w:val="8DEA2EE7"/>
    <w:rsid w:val="95B3B1A0"/>
    <w:rsid w:val="9DBB659E"/>
    <w:rsid w:val="A427C145"/>
    <w:rsid w:val="ADAFD4E5"/>
    <w:rsid w:val="AEFF2132"/>
    <w:rsid w:val="AFDF733A"/>
    <w:rsid w:val="B66E845C"/>
    <w:rsid w:val="B7EC0BE3"/>
    <w:rsid w:val="BA7B23C6"/>
    <w:rsid w:val="BBEF8207"/>
    <w:rsid w:val="BDBCE776"/>
    <w:rsid w:val="BFB765F5"/>
    <w:rsid w:val="C79F47D0"/>
    <w:rsid w:val="C7DB688D"/>
    <w:rsid w:val="CCEE69E5"/>
    <w:rsid w:val="D1BF43B4"/>
    <w:rsid w:val="D3B6CACD"/>
    <w:rsid w:val="D3EB181F"/>
    <w:rsid w:val="DAF7EC84"/>
    <w:rsid w:val="DBA7F7F8"/>
    <w:rsid w:val="DBFF792A"/>
    <w:rsid w:val="DE7B8711"/>
    <w:rsid w:val="DEDE53CB"/>
    <w:rsid w:val="DEFF7863"/>
    <w:rsid w:val="E37DB025"/>
    <w:rsid w:val="E7FFBAA8"/>
    <w:rsid w:val="E897FCB1"/>
    <w:rsid w:val="EB73C7EB"/>
    <w:rsid w:val="EBDD4992"/>
    <w:rsid w:val="EDD9A20F"/>
    <w:rsid w:val="EEF70C4E"/>
    <w:rsid w:val="EF3F8AB6"/>
    <w:rsid w:val="EF77AC35"/>
    <w:rsid w:val="EFDCD9AE"/>
    <w:rsid w:val="F5F69372"/>
    <w:rsid w:val="F5F7418C"/>
    <w:rsid w:val="F6FFF94A"/>
    <w:rsid w:val="F77DA6E1"/>
    <w:rsid w:val="F7BD9FFA"/>
    <w:rsid w:val="F8E59064"/>
    <w:rsid w:val="FA677E13"/>
    <w:rsid w:val="FAADC6DE"/>
    <w:rsid w:val="FBC3CFD5"/>
    <w:rsid w:val="FBFBD2ED"/>
    <w:rsid w:val="FCAFC092"/>
    <w:rsid w:val="FCFE6BD5"/>
    <w:rsid w:val="FD7FBA1A"/>
    <w:rsid w:val="FF164E91"/>
    <w:rsid w:val="FF7B5B1A"/>
    <w:rsid w:val="FFEFF192"/>
    <w:rsid w:val="FFF71924"/>
    <w:rsid w:val="FFFF0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link w:val="14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jc w:val="center"/>
    </w:pPr>
    <w:rPr>
      <w:rFonts w:eastAsia="黑体"/>
      <w:b/>
      <w:spacing w:val="30"/>
      <w:sz w:val="52"/>
      <w:szCs w:val="52"/>
    </w:rPr>
  </w:style>
  <w:style w:type="paragraph" w:styleId="6">
    <w:name w:val="Plain Text"/>
    <w:basedOn w:val="1"/>
    <w:link w:val="17"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 Char"/>
    <w:basedOn w:val="1"/>
    <w:link w:val="13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纯文本 Char"/>
    <w:link w:val="6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18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8"/>
    <w:semiHidden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9"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10"/>
    <w:qFormat/>
    <w:uiPriority w:val="0"/>
    <w:rPr>
      <w:kern w:val="2"/>
      <w:sz w:val="18"/>
      <w:szCs w:val="18"/>
    </w:rPr>
  </w:style>
  <w:style w:type="paragraph" w:customStyle="1" w:styleId="22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正文文本缩进 New"/>
    <w:basedOn w:val="22"/>
    <w:qFormat/>
    <w:uiPriority w:val="0"/>
    <w:pPr>
      <w:ind w:firstLine="640" w:firstLineChars="200"/>
    </w:pPr>
    <w:rPr>
      <w:rFonts w:ascii="宋体"/>
      <w:sz w:val="32"/>
      <w:szCs w:val="32"/>
    </w:rPr>
  </w:style>
  <w:style w:type="paragraph" w:customStyle="1" w:styleId="24">
    <w:name w:val=" Char1"/>
    <w:basedOn w:val="1"/>
    <w:qFormat/>
    <w:uiPriority w:val="0"/>
    <w:rPr>
      <w:rFonts w:ascii="Tahoma" w:hAnsi="Tahoma" w:eastAsia="宋体"/>
      <w:spacing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8</Pages>
  <Words>163</Words>
  <Characters>934</Characters>
  <Lines>7</Lines>
  <Paragraphs>2</Paragraphs>
  <TotalTime>2</TotalTime>
  <ScaleCrop>false</ScaleCrop>
  <LinksUpToDate>false</LinksUpToDate>
  <CharactersWithSpaces>1095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2019-04-20T18:23:00Z</dcterms:created>
  <dc:creator>q</dc:creator>
  <cp:lastModifiedBy>榴莲</cp:lastModifiedBy>
  <cp:lastPrinted>2025-03-26T01:22:00Z</cp:lastPrinted>
  <dcterms:modified xsi:type="dcterms:W3CDTF">2025-03-27T11:23:29Z</dcterms:modified>
  <dc:title>2005年度辽宁省科学技术计划——经费流转情况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148B9E9E567766B377C3E467C7C0FD1E_43</vt:lpwstr>
  </property>
</Properties>
</file>