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黑体" w:eastAsia="黑体" w:cs="黑体" w:hAnsi="黑体" w:hint="eastAsia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ascii="黑体" w:eastAsia="黑体" w:cs="黑体" w:hAnsi="黑体" w:hint="eastAsia"/>
          <w:b w:val="0"/>
          <w:bCs w:val="0"/>
          <w:spacing w:val="0"/>
          <w:sz w:val="32"/>
          <w:szCs w:val="32"/>
          <w:lang w:val="en-US" w:eastAsia="zh-CN"/>
        </w:rPr>
        <w:t>附件2</w:t>
      </w:r>
    </w:p>
    <w:p>
      <w:pPr>
        <w:pStyle w:val="133"/>
        <w:spacing w:line="600" w:lineRule="exact"/>
        <w:ind w:firstLineChars="0" w:firstLine="0"/>
        <w:jc w:val="center"/>
        <w:rPr>
          <w:rFonts w:ascii="方正公文小标宋" w:eastAsia="方正公文小标宋" w:cs="方正公文小标宋" w:hAnsi="方正公文小标宋" w:hint="eastAsia"/>
          <w:kern w:val="2"/>
          <w:sz w:val="44"/>
          <w:szCs w:val="44"/>
          <w:lang w:eastAsia="zh-CN" w:bidi="ar-SA"/>
        </w:rPr>
      </w:pPr>
      <w:r>
        <w:rPr>
          <w:rFonts w:ascii="方正公文小标宋" w:eastAsia="方正公文小标宋" w:cs="方正公文小标宋" w:hAnsi="方正公文小标宋" w:hint="eastAsia"/>
          <w:kern w:val="2"/>
          <w:sz w:val="44"/>
          <w:szCs w:val="44"/>
          <w:lang w:val="en-US" w:eastAsia="zh-CN" w:bidi="ar-SA"/>
        </w:rPr>
        <w:t>大</w:t>
      </w:r>
      <w:r>
        <w:rPr>
          <w:rFonts w:ascii="方正公文小标宋" w:eastAsia="方正公文小标宋" w:cs="方正公文小标宋" w:hAnsi="方正公文小标宋" w:hint="eastAsia"/>
          <w:kern w:val="2"/>
          <w:sz w:val="44"/>
          <w:szCs w:val="44"/>
          <w:lang w:eastAsia="zh-CN" w:bidi="ar-SA"/>
        </w:rPr>
        <w:t>赛方案</w:t>
      </w:r>
    </w:p>
    <w:p>
      <w:pPr>
        <w:spacing w:line="600" w:lineRule="exact"/>
        <w:ind w:left="0" w:firstLineChars="200" w:firstLine="640"/>
        <w:rPr>
          <w:rFonts w:ascii="黑体" w:eastAsia="黑体" w:cs="黑体" w:hAnsi="黑体" w:hint="eastAsia"/>
          <w:spacing w:val="0"/>
          <w:sz w:val="32"/>
          <w:szCs w:val="32"/>
          <w:lang w:val="en-US" w:eastAsia="zh-CN"/>
        </w:rPr>
      </w:pPr>
    </w:p>
    <w:p>
      <w:pPr>
        <w:spacing w:beforeAutospacing="0" w:afterAutospacing="0" w:line="560" w:lineRule="exact"/>
        <w:ind w:left="0" w:firstLineChars="200" w:firstLine="640"/>
        <w:rPr>
          <w:rFonts w:ascii="黑体" w:eastAsia="黑体" w:cs="黑体" w:hAnsi="黑体"/>
          <w:spacing w:val="0"/>
          <w:sz w:val="32"/>
          <w:szCs w:val="32"/>
        </w:rPr>
      </w:pPr>
      <w:r>
        <w:rPr>
          <w:rFonts w:ascii="黑体" w:eastAsia="黑体" w:cs="黑体" w:hAnsi="黑体" w:hint="eastAsia"/>
          <w:spacing w:val="0"/>
          <w:sz w:val="32"/>
          <w:szCs w:val="32"/>
          <w:lang w:val="en-US" w:eastAsia="zh-CN"/>
        </w:rPr>
        <w:t>一、大</w:t>
      </w:r>
      <w:r>
        <w:rPr>
          <w:rFonts w:ascii="黑体" w:eastAsia="黑体" w:cs="黑体" w:hAnsi="黑体" w:hint="eastAsia"/>
          <w:spacing w:val="0"/>
          <w:sz w:val="32"/>
          <w:szCs w:val="32"/>
          <w:lang w:eastAsia="zh-CN"/>
        </w:rPr>
        <w:t>赛目标</w:t>
      </w:r>
    </w:p>
    <w:p>
      <w:pPr>
        <w:pStyle w:val="133"/>
        <w:spacing w:beforeAutospacing="0" w:afterAutospacing="0" w:line="560" w:lineRule="exact"/>
        <w:jc w:val="both"/>
        <w:rPr>
          <w:rFonts w:ascii="仿宋" w:eastAsia="仿宋" w:cs="仿宋" w:hAnsi="仿宋"/>
          <w:sz w:val="32"/>
          <w:szCs w:val="32"/>
          <w:lang w:eastAsia="zh-CN"/>
        </w:rPr>
      </w:pPr>
      <w:r>
        <w:rPr>
          <w:rFonts w:ascii="仿宋" w:eastAsia="仿宋" w:cs="仿宋" w:hAnsi="仿宋" w:hint="eastAsia"/>
          <w:sz w:val="32"/>
          <w:szCs w:val="32"/>
          <w:lang w:eastAsia="zh-CN"/>
        </w:rPr>
        <w:t>以住院医师“职业素养、专业能力、患者照护、沟通合作、教学能力、学习提升”六大核心胜任力为导向，全面考核</w:t>
      </w: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住院医师</w:t>
      </w:r>
      <w:r>
        <w:rPr>
          <w:rFonts w:ascii="仿宋" w:eastAsia="仿宋" w:cs="仿宋" w:hAnsi="仿宋" w:hint="eastAsia"/>
          <w:sz w:val="32"/>
          <w:szCs w:val="32"/>
          <w:lang w:eastAsia="zh-CN"/>
        </w:rPr>
        <w:t>理论知识、临床思维、临床技能、沟通能力、综合应急能</w:t>
      </w:r>
      <w:bookmarkStart w:id="0" w:name="_GoBack"/>
      <w:bookmarkEnd w:id="0"/>
      <w:r>
        <w:rPr>
          <w:rFonts w:ascii="仿宋" w:eastAsia="仿宋" w:cs="仿宋" w:hAnsi="仿宋" w:hint="eastAsia"/>
          <w:sz w:val="32"/>
          <w:szCs w:val="32"/>
          <w:lang w:eastAsia="zh-CN"/>
        </w:rPr>
        <w:t>力以及爱岗敬业精神，以赛促学、以赛促训，进一步提高</w:t>
      </w: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住培指导医师教学能力和</w:t>
      </w:r>
      <w:r>
        <w:rPr>
          <w:rFonts w:ascii="仿宋" w:eastAsia="仿宋" w:cs="仿宋" w:hAnsi="仿宋" w:hint="eastAsia"/>
          <w:sz w:val="32"/>
          <w:szCs w:val="32"/>
          <w:lang w:eastAsia="zh-CN"/>
        </w:rPr>
        <w:t>住院医师培训质量。</w:t>
      </w:r>
    </w:p>
    <w:p>
      <w:pPr>
        <w:pStyle w:val="133"/>
        <w:spacing w:beforeAutospacing="0" w:afterAutospacing="0" w:line="560" w:lineRule="exact"/>
        <w:jc w:val="both"/>
        <w:rPr>
          <w:rFonts w:ascii="黑体" w:eastAsia="黑体" w:cs="黑体" w:hAnsi="黑体"/>
          <w:kern w:val="2"/>
          <w:sz w:val="32"/>
          <w:szCs w:val="32"/>
          <w:lang w:eastAsia="zh-CN" w:bidi="ar-SA"/>
        </w:rPr>
      </w:pPr>
      <w:r>
        <w:rPr>
          <w:rFonts w:ascii="黑体" w:eastAsia="黑体" w:cs="黑体" w:hAnsi="黑体" w:hint="eastAsia"/>
          <w:sz w:val="32"/>
          <w:szCs w:val="32"/>
          <w:lang w:val="en-US" w:eastAsia="zh-CN"/>
        </w:rPr>
        <w:t>二、大</w:t>
      </w:r>
      <w:r>
        <w:rPr>
          <w:rFonts w:ascii="黑体" w:eastAsia="黑体" w:cs="黑体" w:hAnsi="黑体" w:hint="eastAsia"/>
          <w:kern w:val="2"/>
          <w:sz w:val="32"/>
          <w:szCs w:val="32"/>
          <w:lang w:eastAsia="zh-CN" w:bidi="ar-SA"/>
        </w:rPr>
        <w:t>赛范围</w:t>
      </w:r>
    </w:p>
    <w:p>
      <w:pPr>
        <w:pStyle w:val="133"/>
        <w:spacing w:beforeAutospacing="0" w:afterAutospacing="0" w:line="560" w:lineRule="exact"/>
        <w:jc w:val="both"/>
        <w:rPr>
          <w:rFonts w:ascii="仿宋" w:eastAsia="仿宋" w:cs="仿宋" w:hAnsi="仿宋"/>
          <w:sz w:val="32"/>
          <w:szCs w:val="32"/>
          <w:lang w:eastAsia="zh-CN"/>
        </w:rPr>
      </w:pPr>
      <w:r>
        <w:rPr>
          <w:rFonts w:ascii="仿宋" w:eastAsia="仿宋" w:cs="仿宋" w:hAnsi="仿宋" w:hint="eastAsia"/>
          <w:sz w:val="32"/>
          <w:szCs w:val="32"/>
          <w:lang w:eastAsia="zh-CN"/>
        </w:rPr>
        <w:t>以国家《住院医师规范化培训内容与标准（2022年版）》《住院医师规范化培训</w:t>
      </w: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教学活动指南</w:t>
      </w:r>
      <w:r>
        <w:rPr>
          <w:rFonts w:ascii="仿宋" w:eastAsia="仿宋" w:cs="仿宋" w:hAnsi="仿宋" w:hint="eastAsia"/>
          <w:sz w:val="32"/>
          <w:szCs w:val="32"/>
          <w:lang w:eastAsia="zh-CN"/>
        </w:rPr>
        <w:t>（</w:t>
      </w: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2021年版</w:t>
      </w:r>
      <w:r>
        <w:rPr>
          <w:rFonts w:ascii="仿宋" w:eastAsia="仿宋" w:cs="仿宋" w:hAnsi="仿宋" w:hint="eastAsia"/>
          <w:sz w:val="32"/>
          <w:szCs w:val="32"/>
          <w:lang w:eastAsia="zh-CN"/>
        </w:rPr>
        <w:t>）》《住院医师规范化培训</w:t>
      </w: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教学活动指南</w:t>
      </w:r>
      <w:r>
        <w:rPr>
          <w:rFonts w:ascii="仿宋" w:eastAsia="仿宋" w:cs="仿宋" w:hAnsi="仿宋" w:hint="eastAsia"/>
          <w:sz w:val="32"/>
          <w:szCs w:val="32"/>
          <w:lang w:eastAsia="zh-CN"/>
        </w:rPr>
        <w:t>（</w:t>
      </w: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2022年版</w:t>
      </w:r>
      <w:r>
        <w:rPr>
          <w:rFonts w:ascii="仿宋" w:eastAsia="仿宋" w:cs="仿宋" w:hAnsi="仿宋" w:hint="eastAsia"/>
          <w:sz w:val="32"/>
          <w:szCs w:val="32"/>
          <w:lang w:eastAsia="zh-CN"/>
        </w:rPr>
        <w:t>）》为基本范围。</w:t>
      </w:r>
    </w:p>
    <w:p>
      <w:pPr>
        <w:pStyle w:val="133"/>
        <w:spacing w:beforeAutospacing="0" w:afterAutospacing="0" w:line="560" w:lineRule="exact"/>
        <w:ind w:left="0" w:firstLineChars="200" w:firstLine="640"/>
        <w:jc w:val="both"/>
        <w:rPr>
          <w:rFonts w:ascii="黑体" w:eastAsia="黑体" w:cs="黑体" w:hAnsi="黑体"/>
          <w:sz w:val="32"/>
          <w:szCs w:val="32"/>
          <w:lang w:val="en-US" w:eastAsia="zh-CN"/>
        </w:rPr>
      </w:pPr>
      <w:r>
        <w:rPr>
          <w:rFonts w:ascii="黑体" w:eastAsia="黑体" w:cs="黑体" w:hAnsi="黑体" w:hint="eastAsia"/>
          <w:sz w:val="32"/>
          <w:szCs w:val="32"/>
          <w:lang w:val="en-US" w:eastAsia="zh-CN"/>
        </w:rPr>
        <w:t>三、大赛安排</w:t>
      </w:r>
    </w:p>
    <w:p>
      <w:pPr>
        <w:pStyle w:val="133"/>
        <w:spacing w:beforeAutospacing="0" w:afterAutospacing="0" w:line="560" w:lineRule="exact"/>
        <w:jc w:val="both"/>
        <w:rPr>
          <w:rFonts w:ascii="仿宋" w:eastAsia="仿宋" w:cs="仿宋" w:hAnsi="仿宋" w:hint="eastAsia"/>
          <w:sz w:val="32"/>
          <w:szCs w:val="32"/>
          <w:lang w:eastAsia="zh-CN"/>
        </w:rPr>
      </w:pPr>
      <w:r>
        <w:rPr>
          <w:rFonts w:ascii="仿宋" w:eastAsia="仿宋" w:cs="仿宋" w:hAnsi="仿宋" w:hint="eastAsia"/>
          <w:sz w:val="32"/>
          <w:szCs w:val="32"/>
          <w:lang w:eastAsia="zh-CN"/>
        </w:rPr>
        <w:t>住院医师赛和指导医师赛分别进行。</w:t>
      </w:r>
    </w:p>
    <w:p>
      <w:pPr>
        <w:pStyle w:val="133"/>
        <w:spacing w:beforeAutospacing="0" w:afterAutospacing="0" w:line="560" w:lineRule="exact"/>
        <w:ind w:left="0" w:firstLineChars="200" w:firstLine="640"/>
        <w:jc w:val="both"/>
        <w:rPr>
          <w:rFonts w:ascii="楷体" w:eastAsia="楷体" w:cs="楷体" w:hAnsi="楷体" w:hint="eastAsia"/>
          <w:sz w:val="32"/>
          <w:szCs w:val="32"/>
          <w:lang w:eastAsia="zh-CN"/>
        </w:rPr>
      </w:pPr>
      <w:r>
        <w:rPr>
          <w:rFonts w:ascii="楷体" w:eastAsia="楷体" w:cs="楷体" w:hAnsi="楷体" w:hint="eastAsia"/>
          <w:sz w:val="32"/>
          <w:szCs w:val="32"/>
          <w:lang w:eastAsia="zh-CN"/>
        </w:rPr>
        <w:t>（</w:t>
      </w:r>
      <w:r>
        <w:rPr>
          <w:rFonts w:ascii="楷体" w:eastAsia="楷体" w:cs="楷体" w:hAnsi="楷体" w:hint="eastAsia"/>
          <w:sz w:val="32"/>
          <w:szCs w:val="32"/>
          <w:lang w:val="en-US" w:eastAsia="zh-CN"/>
        </w:rPr>
        <w:t>一</w:t>
      </w:r>
      <w:r>
        <w:rPr>
          <w:rFonts w:ascii="楷体" w:eastAsia="楷体" w:cs="楷体" w:hAnsi="楷体" w:hint="eastAsia"/>
          <w:sz w:val="32"/>
          <w:szCs w:val="32"/>
          <w:lang w:eastAsia="zh-CN"/>
        </w:rPr>
        <w:t>）住院医师赛</w:t>
      </w:r>
    </w:p>
    <w:p>
      <w:pPr>
        <w:pStyle w:val="133"/>
        <w:spacing w:beforeAutospacing="0" w:afterAutospacing="0" w:line="560" w:lineRule="exact"/>
        <w:ind w:left="0" w:firstLineChars="200" w:firstLine="640"/>
        <w:jc w:val="both"/>
        <w:rPr>
          <w:rFonts w:ascii="仿宋" w:eastAsia="仿宋" w:cs="仿宋" w:hAnsi="仿宋"/>
          <w:sz w:val="32"/>
          <w:szCs w:val="32"/>
          <w:lang w:eastAsia="zh-CN"/>
        </w:rPr>
      </w:pP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1.</w:t>
      </w:r>
      <w:r>
        <w:rPr>
          <w:rFonts w:ascii="仿宋" w:eastAsia="仿宋" w:cs="仿宋" w:hAnsi="仿宋" w:hint="eastAsia"/>
          <w:sz w:val="32"/>
          <w:szCs w:val="32"/>
          <w:lang w:eastAsia="zh-CN"/>
        </w:rPr>
        <w:t>初赛理论答题</w:t>
      </w:r>
    </w:p>
    <w:p>
      <w:pPr>
        <w:pStyle w:val="133"/>
        <w:spacing w:beforeAutospacing="0" w:afterAutospacing="0" w:line="560" w:lineRule="exact"/>
        <w:jc w:val="both"/>
        <w:rPr>
          <w:rFonts w:ascii="仿宋" w:eastAsia="仿宋" w:cs="仿宋" w:hAnsi="仿宋"/>
          <w:sz w:val="32"/>
          <w:szCs w:val="32"/>
          <w:lang w:eastAsia="zh-CN"/>
        </w:rPr>
      </w:pPr>
      <w:r>
        <w:rPr>
          <w:rFonts w:ascii="仿宋" w:eastAsia="仿宋" w:cs="仿宋" w:hAnsi="仿宋" w:hint="eastAsia"/>
          <w:sz w:val="32"/>
          <w:szCs w:val="32"/>
          <w:lang w:eastAsia="zh-CN"/>
        </w:rPr>
        <w:t>各类别参赛队赛前由领队抽签确定竞赛队伍编号，分类别进行临床基本理论知识为主的现场答题，采用个人答题方式按选手序号A、B、C、D顺序分别进行答题，每人答题10道题，共40题，每道题按规定时间（40秒）进行作答，超时系统默认为答题错误。所有参赛队伍的成绩和排名进行实时公布。</w:t>
      </w:r>
    </w:p>
    <w:p>
      <w:pPr>
        <w:pStyle w:val="133"/>
        <w:spacing w:beforeAutospacing="0" w:afterAutospacing="0" w:line="560" w:lineRule="exact"/>
        <w:jc w:val="both"/>
        <w:rPr>
          <w:rFonts w:ascii="仿宋" w:eastAsia="仿宋" w:cs="仿宋" w:hAnsi="仿宋"/>
          <w:sz w:val="32"/>
          <w:szCs w:val="32"/>
          <w:lang w:eastAsia="zh-CN"/>
        </w:rPr>
      </w:pP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2.</w:t>
      </w:r>
      <w:r>
        <w:rPr>
          <w:rFonts w:ascii="仿宋" w:eastAsia="仿宋" w:cs="仿宋" w:hAnsi="仿宋" w:hint="eastAsia"/>
          <w:sz w:val="32"/>
          <w:szCs w:val="32"/>
          <w:lang w:eastAsia="zh-CN"/>
        </w:rPr>
        <w:t>初赛赛站式考核</w:t>
      </w:r>
    </w:p>
    <w:p>
      <w:pPr>
        <w:pStyle w:val="133"/>
        <w:spacing w:beforeAutospacing="0" w:afterAutospacing="0" w:line="560" w:lineRule="exact"/>
        <w:jc w:val="both"/>
        <w:rPr>
          <w:rFonts w:ascii="仿宋" w:eastAsia="仿宋" w:cs="仿宋" w:hAnsi="仿宋" w:hint="eastAsia"/>
          <w:sz w:val="32"/>
          <w:szCs w:val="32"/>
          <w:lang w:eastAsia="zh-CN"/>
        </w:rPr>
      </w:pPr>
      <w:r>
        <w:rPr>
          <w:rFonts w:ascii="仿宋" w:eastAsia="仿宋" w:cs="仿宋" w:hAnsi="仿宋" w:hint="eastAsia"/>
          <w:sz w:val="32"/>
          <w:szCs w:val="32"/>
          <w:lang w:eastAsia="zh-CN"/>
        </w:rPr>
        <w:t>每个组别共设5个赛站，内科组别、外科组别、全科组别同时进行，各参赛队伍按照抽签序号决定上场顺序，每个赛站操作时间7分钟，换站时间1分钟。</w:t>
      </w:r>
    </w:p>
    <w:p>
      <w:pPr>
        <w:pStyle w:val="133"/>
        <w:spacing w:beforeAutospacing="0" w:afterAutospacing="0" w:line="560" w:lineRule="exact"/>
        <w:jc w:val="both"/>
        <w:rPr>
          <w:rFonts w:ascii="仿宋" w:eastAsia="仿宋" w:cs="仿宋" w:hAnsi="仿宋"/>
          <w:sz w:val="32"/>
          <w:szCs w:val="32"/>
          <w:lang w:eastAsia="zh-CN"/>
        </w:rPr>
      </w:pP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3.</w:t>
      </w:r>
      <w:r>
        <w:rPr>
          <w:rFonts w:ascii="仿宋" w:eastAsia="仿宋" w:cs="仿宋" w:hAnsi="仿宋" w:hint="eastAsia"/>
          <w:sz w:val="32"/>
          <w:szCs w:val="32"/>
          <w:lang w:eastAsia="zh-CN"/>
        </w:rPr>
        <w:t>决赛</w:t>
      </w:r>
    </w:p>
    <w:p>
      <w:pPr>
        <w:pStyle w:val="133"/>
        <w:spacing w:beforeAutospacing="0" w:afterAutospacing="0" w:line="560" w:lineRule="exact"/>
        <w:jc w:val="both"/>
        <w:rPr>
          <w:rFonts w:ascii="仿宋" w:eastAsia="仿宋" w:cs="仿宋" w:hAnsi="仿宋" w:hint="eastAsia"/>
          <w:sz w:val="32"/>
          <w:szCs w:val="32"/>
          <w:lang w:eastAsia="zh-CN"/>
        </w:rPr>
      </w:pPr>
      <w:r>
        <w:rPr>
          <w:rFonts w:ascii="仿宋" w:eastAsia="仿宋" w:cs="仿宋" w:hAnsi="仿宋" w:hint="eastAsia"/>
          <w:sz w:val="32"/>
          <w:szCs w:val="32"/>
          <w:lang w:eastAsia="zh-CN"/>
        </w:rPr>
        <w:t>决赛采用赛道式考核，内科组别、外科组别、全科组别同时进行，每个组别设1个赛道，每个赛道设</w:t>
      </w: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3</w:t>
      </w:r>
      <w:r>
        <w:rPr>
          <w:rFonts w:ascii="仿宋" w:eastAsia="仿宋" w:cs="仿宋" w:hAnsi="仿宋" w:hint="eastAsia"/>
          <w:sz w:val="32"/>
          <w:szCs w:val="32"/>
          <w:lang w:eastAsia="zh-CN"/>
        </w:rPr>
        <w:t>站，每站1—3个操作项目，每站不设时间限制，赛道总时长30分钟，各参赛队伍由领队抽签决定上场顺序。根据赛道总成绩</w:t>
      </w: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确定</w:t>
      </w:r>
      <w:r>
        <w:rPr>
          <w:rFonts w:ascii="仿宋" w:eastAsia="仿宋" w:cs="仿宋" w:hAnsi="仿宋" w:hint="eastAsia"/>
          <w:sz w:val="32"/>
          <w:szCs w:val="32"/>
          <w:lang w:eastAsia="zh-CN"/>
        </w:rPr>
        <w:t>最终排名。</w:t>
      </w:r>
    </w:p>
    <w:p>
      <w:pPr>
        <w:pStyle w:val="133"/>
        <w:spacing w:beforeAutospacing="0" w:afterAutospacing="0" w:line="560" w:lineRule="exact"/>
        <w:ind w:left="0" w:firstLineChars="200" w:firstLine="640"/>
        <w:jc w:val="both"/>
        <w:rPr>
          <w:rFonts w:ascii="楷体" w:eastAsia="楷体" w:cs="楷体" w:hAnsi="楷体" w:hint="eastAsia"/>
          <w:sz w:val="32"/>
          <w:szCs w:val="32"/>
          <w:lang w:eastAsia="zh-CN"/>
        </w:rPr>
      </w:pPr>
      <w:r>
        <w:rPr>
          <w:rFonts w:ascii="楷体" w:eastAsia="楷体" w:cs="楷体" w:hAnsi="楷体" w:hint="eastAsia"/>
          <w:sz w:val="32"/>
          <w:szCs w:val="32"/>
          <w:lang w:eastAsia="zh-CN"/>
        </w:rPr>
        <w:t>（</w:t>
      </w:r>
      <w:r>
        <w:rPr>
          <w:rFonts w:ascii="楷体" w:eastAsia="楷体" w:cs="楷体" w:hAnsi="楷体" w:hint="eastAsia"/>
          <w:sz w:val="32"/>
          <w:szCs w:val="32"/>
          <w:lang w:val="en-US" w:eastAsia="zh-CN"/>
        </w:rPr>
        <w:t>二</w:t>
      </w:r>
      <w:r>
        <w:rPr>
          <w:rFonts w:ascii="楷体" w:eastAsia="楷体" w:cs="楷体" w:hAnsi="楷体" w:hint="eastAsia"/>
          <w:sz w:val="32"/>
          <w:szCs w:val="32"/>
          <w:lang w:eastAsia="zh-CN"/>
        </w:rPr>
        <w:t>）指导医师赛</w:t>
      </w:r>
    </w:p>
    <w:p>
      <w:pPr>
        <w:pStyle w:val="133"/>
        <w:spacing w:beforeAutospacing="0" w:afterAutospacing="0" w:line="560" w:lineRule="exact"/>
        <w:jc w:val="both"/>
        <w:rPr>
          <w:rFonts w:ascii="仿宋" w:eastAsia="仿宋" w:cs="仿宋" w:hAnsi="仿宋" w:hint="eastAsia"/>
          <w:sz w:val="32"/>
          <w:szCs w:val="32"/>
          <w:lang w:eastAsia="zh-CN"/>
        </w:rPr>
      </w:pPr>
      <w:r>
        <w:rPr>
          <w:rFonts w:ascii="仿宋" w:eastAsia="仿宋" w:cs="仿宋" w:hAnsi="仿宋" w:hint="eastAsia"/>
          <w:sz w:val="32"/>
          <w:szCs w:val="32"/>
          <w:lang w:eastAsia="zh-CN"/>
        </w:rPr>
        <w:t>赛前由领队抽签决定上场顺序，每位指导医师</w:t>
      </w: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需提前</w:t>
      </w:r>
      <w:r>
        <w:rPr>
          <w:rFonts w:ascii="仿宋" w:eastAsia="仿宋" w:cs="仿宋" w:hAnsi="仿宋" w:hint="eastAsia"/>
          <w:sz w:val="32"/>
          <w:szCs w:val="32"/>
          <w:lang w:eastAsia="zh-CN"/>
        </w:rPr>
        <w:t>准备3份15</w:t>
      </w: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分钟</w:t>
      </w:r>
      <w:r>
        <w:rPr>
          <w:rFonts w:ascii="仿宋" w:eastAsia="仿宋" w:cs="仿宋" w:hAnsi="仿宋" w:hint="eastAsia"/>
          <w:sz w:val="32"/>
          <w:szCs w:val="32"/>
          <w:lang w:eastAsia="zh-CN"/>
        </w:rPr>
        <w:t>时长的</w:t>
      </w: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小讲课PPT</w:t>
      </w:r>
      <w:r>
        <w:rPr>
          <w:rFonts w:ascii="仿宋" w:eastAsia="仿宋" w:cs="仿宋" w:hAnsi="仿宋" w:hint="eastAsia"/>
          <w:sz w:val="32"/>
          <w:szCs w:val="32"/>
          <w:lang w:eastAsia="zh-CN"/>
        </w:rPr>
        <w:t>，比赛当天主办方随机抽取</w:t>
      </w: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1</w:t>
      </w:r>
      <w:r>
        <w:rPr>
          <w:rFonts w:ascii="仿宋" w:eastAsia="仿宋" w:cs="仿宋" w:hAnsi="仿宋" w:hint="eastAsia"/>
          <w:sz w:val="32"/>
          <w:szCs w:val="32"/>
          <w:lang w:eastAsia="zh-CN"/>
        </w:rPr>
        <w:t>份进行授课比赛，评委现场打分，评委由专家评委和住院医师评委共同组成。</w:t>
      </w:r>
    </w:p>
    <w:p>
      <w:pPr>
        <w:pStyle w:val="133"/>
        <w:spacing w:beforeAutospacing="0" w:afterAutospacing="0" w:line="560" w:lineRule="exact"/>
        <w:jc w:val="both"/>
        <w:rPr>
          <w:rFonts w:ascii="黑体" w:eastAsia="黑体" w:cs="黑体" w:hAnsi="黑体" w:hint="eastAsia"/>
          <w:kern w:val="2"/>
          <w:sz w:val="32"/>
          <w:szCs w:val="32"/>
          <w:lang w:eastAsia="zh-CN" w:bidi="ar-SA"/>
        </w:rPr>
      </w:pPr>
      <w:r>
        <w:rPr>
          <w:rFonts w:ascii="黑体" w:eastAsia="黑体" w:cs="黑体" w:hAnsi="黑体" w:hint="eastAsia"/>
          <w:kern w:val="2"/>
          <w:sz w:val="32"/>
          <w:szCs w:val="32"/>
          <w:lang w:val="en-US" w:eastAsia="zh-CN" w:bidi="ar-SA"/>
        </w:rPr>
        <w:t>四</w:t>
      </w:r>
      <w:r>
        <w:rPr>
          <w:rFonts w:ascii="黑体" w:eastAsia="黑体" w:cs="黑体" w:hAnsi="黑体" w:hint="eastAsia"/>
          <w:kern w:val="2"/>
          <w:sz w:val="32"/>
          <w:szCs w:val="32"/>
          <w:lang w:eastAsia="zh-CN" w:bidi="ar-SA"/>
        </w:rPr>
        <w:t>、</w:t>
      </w:r>
      <w:r>
        <w:rPr>
          <w:rFonts w:ascii="黑体" w:eastAsia="黑体" w:cs="黑体" w:hAnsi="黑体" w:hint="eastAsia"/>
          <w:kern w:val="2"/>
          <w:sz w:val="32"/>
          <w:szCs w:val="32"/>
          <w:lang w:val="en-US" w:eastAsia="zh-CN" w:bidi="ar-SA"/>
        </w:rPr>
        <w:t>大</w:t>
      </w:r>
      <w:r>
        <w:rPr>
          <w:rFonts w:ascii="黑体" w:eastAsia="黑体" w:cs="黑体" w:hAnsi="黑体" w:hint="eastAsia"/>
          <w:kern w:val="2"/>
          <w:sz w:val="32"/>
          <w:szCs w:val="32"/>
          <w:lang w:eastAsia="zh-CN" w:bidi="ar-SA"/>
        </w:rPr>
        <w:t xml:space="preserve">赛细则 </w:t>
      </w:r>
    </w:p>
    <w:p>
      <w:pPr>
        <w:pStyle w:val="133"/>
        <w:spacing w:beforeAutospacing="0" w:afterAutospacing="0" w:line="560" w:lineRule="exact"/>
        <w:ind w:left="0" w:firstLineChars="200" w:firstLine="640"/>
        <w:jc w:val="both"/>
        <w:rPr>
          <w:rFonts w:ascii="楷体" w:eastAsia="楷体" w:cs="楷体" w:hAnsi="楷体" w:hint="eastAsia"/>
          <w:kern w:val="0"/>
          <w:sz w:val="32"/>
          <w:szCs w:val="32"/>
          <w:lang w:eastAsia="zh-CN" w:bidi="ar-SA"/>
        </w:rPr>
      </w:pPr>
      <w:r>
        <w:rPr>
          <w:rFonts w:ascii="楷体" w:eastAsia="楷体" w:cs="楷体" w:hAnsi="楷体" w:hint="eastAsia"/>
          <w:kern w:val="0"/>
          <w:sz w:val="32"/>
          <w:szCs w:val="32"/>
          <w:lang w:eastAsia="zh-CN" w:bidi="ar-SA"/>
        </w:rPr>
        <w:t>（</w:t>
      </w:r>
      <w:r>
        <w:rPr>
          <w:rFonts w:ascii="楷体" w:eastAsia="楷体" w:cs="楷体" w:hAnsi="楷体" w:hint="eastAsia"/>
          <w:kern w:val="0"/>
          <w:sz w:val="32"/>
          <w:szCs w:val="32"/>
          <w:lang w:val="en-US" w:eastAsia="zh-CN" w:bidi="ar-SA"/>
        </w:rPr>
        <w:t>一</w:t>
      </w:r>
      <w:r>
        <w:rPr>
          <w:rFonts w:ascii="楷体" w:eastAsia="楷体" w:cs="楷体" w:hAnsi="楷体" w:hint="eastAsia"/>
          <w:kern w:val="0"/>
          <w:sz w:val="32"/>
          <w:szCs w:val="32"/>
          <w:lang w:eastAsia="zh-CN" w:bidi="ar-SA"/>
        </w:rPr>
        <w:t>）住院医师赛</w:t>
      </w:r>
    </w:p>
    <w:p>
      <w:pPr>
        <w:pStyle w:val="133"/>
        <w:spacing w:beforeAutospacing="0" w:afterAutospacing="0" w:line="560" w:lineRule="exact"/>
        <w:jc w:val="both"/>
        <w:rPr>
          <w:rFonts w:ascii="仿宋" w:eastAsia="仿宋" w:cs="仿宋" w:hAnsi="仿宋"/>
          <w:sz w:val="32"/>
          <w:szCs w:val="32"/>
          <w:lang w:eastAsia="zh-CN"/>
        </w:rPr>
      </w:pPr>
      <w:r>
        <w:rPr>
          <w:rFonts w:ascii="仿宋" w:eastAsia="仿宋" w:cs="仿宋" w:hAnsi="仿宋" w:hint="eastAsia"/>
          <w:sz w:val="32"/>
          <w:szCs w:val="32"/>
          <w:lang w:eastAsia="zh-CN"/>
        </w:rPr>
        <w:t>1</w:t>
      </w: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.</w:t>
      </w:r>
      <w:r>
        <w:rPr>
          <w:rFonts w:ascii="仿宋" w:eastAsia="仿宋" w:cs="仿宋" w:hAnsi="仿宋" w:hint="eastAsia"/>
          <w:sz w:val="32"/>
          <w:szCs w:val="32"/>
          <w:lang w:eastAsia="zh-CN"/>
        </w:rPr>
        <w:t>初赛：开幕式后，凭身份证确定参赛者身份，由引导员引领入候赛区现场。</w:t>
      </w:r>
    </w:p>
    <w:p>
      <w:pPr>
        <w:pStyle w:val="133"/>
        <w:spacing w:beforeAutospacing="0" w:afterAutospacing="0" w:line="560" w:lineRule="exact"/>
        <w:jc w:val="both"/>
        <w:rPr>
          <w:rFonts w:ascii="仿宋" w:eastAsia="仿宋" w:cs="仿宋" w:hAnsi="仿宋"/>
          <w:sz w:val="32"/>
          <w:szCs w:val="32"/>
          <w:lang w:eastAsia="zh-CN"/>
        </w:rPr>
      </w:pPr>
      <w:r>
        <w:rPr>
          <w:rFonts w:ascii="仿宋" w:eastAsia="仿宋" w:cs="仿宋" w:hAnsi="仿宋" w:hint="eastAsia"/>
          <w:sz w:val="32"/>
          <w:szCs w:val="32"/>
          <w:lang w:eastAsia="zh-CN"/>
        </w:rPr>
        <w:t>2</w:t>
      </w: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.</w:t>
      </w:r>
      <w:r>
        <w:rPr>
          <w:rFonts w:ascii="仿宋" w:eastAsia="仿宋" w:cs="仿宋" w:hAnsi="仿宋" w:hint="eastAsia"/>
          <w:sz w:val="32"/>
          <w:szCs w:val="32"/>
          <w:lang w:eastAsia="zh-CN"/>
        </w:rPr>
        <w:t>初赛理论答题：进入理论答题赛场后，按抽签队伍号入座，不可随意走动，各队参赛队员依次答题，注意时间控制。</w:t>
      </w:r>
    </w:p>
    <w:p>
      <w:pPr>
        <w:pStyle w:val="133"/>
        <w:spacing w:beforeAutospacing="0" w:afterAutospacing="0" w:line="560" w:lineRule="exact"/>
        <w:jc w:val="both"/>
        <w:rPr>
          <w:rFonts w:ascii="仿宋" w:eastAsia="仿宋" w:cs="仿宋" w:hAnsi="仿宋"/>
          <w:sz w:val="32"/>
          <w:szCs w:val="32"/>
          <w:lang w:eastAsia="zh-CN"/>
        </w:rPr>
      </w:pPr>
      <w:r>
        <w:rPr>
          <w:rFonts w:ascii="仿宋" w:eastAsia="仿宋" w:cs="仿宋" w:hAnsi="仿宋" w:hint="eastAsia"/>
          <w:sz w:val="32"/>
          <w:szCs w:val="32"/>
          <w:lang w:eastAsia="zh-CN"/>
        </w:rPr>
        <w:t>3</w:t>
      </w: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.</w:t>
      </w:r>
      <w:r>
        <w:rPr>
          <w:rFonts w:ascii="仿宋" w:eastAsia="仿宋" w:cs="仿宋" w:hAnsi="仿宋" w:hint="eastAsia"/>
          <w:sz w:val="32"/>
          <w:szCs w:val="32"/>
          <w:lang w:eastAsia="zh-CN"/>
        </w:rPr>
        <w:t>初赛赛站考核：按抽签队伍序号由引导员引领进入赛场，现场主持人下达“计时开始”指令后，开始进行比赛，每站限时7分钟，</w:t>
      </w: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 xml:space="preserve"> </w:t>
      </w:r>
      <w:r>
        <w:rPr>
          <w:rFonts w:ascii="仿宋" w:eastAsia="仿宋" w:cs="仿宋" w:hAnsi="仿宋" w:hint="eastAsia"/>
          <w:sz w:val="32"/>
          <w:szCs w:val="32"/>
          <w:lang w:eastAsia="zh-CN"/>
        </w:rPr>
        <w:t>换站1分钟，注意时间控制。</w:t>
      </w:r>
    </w:p>
    <w:p>
      <w:pPr>
        <w:pStyle w:val="133"/>
        <w:spacing w:beforeAutospacing="0" w:afterAutospacing="0" w:line="560" w:lineRule="exact"/>
        <w:jc w:val="both"/>
        <w:rPr>
          <w:rFonts w:ascii="仿宋" w:eastAsia="仿宋" w:cs="仿宋" w:hAnsi="仿宋"/>
          <w:sz w:val="32"/>
          <w:szCs w:val="32"/>
          <w:lang w:eastAsia="zh-CN"/>
        </w:rPr>
      </w:pPr>
      <w:r>
        <w:rPr>
          <w:rFonts w:ascii="仿宋" w:eastAsia="仿宋" w:cs="仿宋" w:hAnsi="仿宋" w:hint="eastAsia"/>
          <w:sz w:val="32"/>
          <w:szCs w:val="32"/>
          <w:lang w:eastAsia="zh-CN"/>
        </w:rPr>
        <w:t>4</w:t>
      </w: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.</w:t>
      </w:r>
      <w:r>
        <w:rPr>
          <w:rFonts w:ascii="仿宋" w:eastAsia="仿宋" w:cs="仿宋" w:hAnsi="仿宋" w:hint="eastAsia"/>
          <w:sz w:val="32"/>
          <w:szCs w:val="32"/>
          <w:lang w:eastAsia="zh-CN"/>
        </w:rPr>
        <w:t>决赛：赛前抽签决定上场顺序，按顺序由引导员引领进入赛场，现场主持人下达“计时开始”指令后，开始进行比赛，限时30分钟，注意时间控制。</w:t>
      </w:r>
    </w:p>
    <w:p>
      <w:pPr>
        <w:pStyle w:val="133"/>
        <w:spacing w:beforeAutospacing="0" w:afterAutospacing="0" w:line="560" w:lineRule="exact"/>
        <w:jc w:val="both"/>
        <w:rPr>
          <w:rFonts w:ascii="仿宋" w:eastAsia="仿宋" w:cs="仿宋" w:hAnsi="仿宋"/>
          <w:sz w:val="32"/>
          <w:szCs w:val="32"/>
          <w:lang w:eastAsia="zh-CN"/>
        </w:rPr>
      </w:pPr>
      <w:r>
        <w:rPr>
          <w:rFonts w:ascii="仿宋" w:eastAsia="仿宋" w:cs="仿宋" w:hAnsi="仿宋" w:hint="eastAsia"/>
          <w:sz w:val="32"/>
          <w:szCs w:val="32"/>
          <w:lang w:eastAsia="zh-CN"/>
        </w:rPr>
        <w:t>5</w:t>
      </w: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.</w:t>
      </w:r>
      <w:r>
        <w:rPr>
          <w:rFonts w:ascii="仿宋" w:eastAsia="仿宋" w:cs="仿宋" w:hAnsi="仿宋" w:hint="eastAsia"/>
          <w:sz w:val="32"/>
          <w:szCs w:val="32"/>
          <w:lang w:eastAsia="zh-CN"/>
        </w:rPr>
        <w:t>参赛队成员结束竞赛后由引导员引领离开赛场，进入候赛区。</w:t>
      </w:r>
    </w:p>
    <w:p>
      <w:pPr>
        <w:pStyle w:val="133"/>
        <w:spacing w:beforeAutospacing="0" w:afterAutospacing="0" w:line="560" w:lineRule="exact"/>
        <w:jc w:val="both"/>
        <w:rPr>
          <w:rFonts w:ascii="仿宋" w:eastAsia="仿宋" w:cs="仿宋" w:hAnsi="仿宋" w:hint="eastAsia"/>
          <w:sz w:val="32"/>
          <w:szCs w:val="32"/>
          <w:lang w:eastAsia="zh-CN"/>
        </w:rPr>
      </w:pPr>
      <w:r>
        <w:rPr>
          <w:rFonts w:ascii="仿宋" w:eastAsia="仿宋" w:cs="仿宋" w:hAnsi="仿宋" w:hint="eastAsia"/>
          <w:sz w:val="32"/>
          <w:szCs w:val="32"/>
          <w:lang w:eastAsia="zh-CN"/>
        </w:rPr>
        <w:t>6</w:t>
      </w: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.</w:t>
      </w:r>
      <w:r>
        <w:rPr>
          <w:rFonts w:ascii="仿宋" w:eastAsia="仿宋" w:cs="仿宋" w:hAnsi="仿宋" w:hint="eastAsia"/>
          <w:sz w:val="32"/>
          <w:szCs w:val="32"/>
          <w:lang w:eastAsia="zh-CN"/>
        </w:rPr>
        <w:t>初赛成绩于</w:t>
      </w: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主会场</w:t>
      </w:r>
      <w:r>
        <w:rPr>
          <w:rFonts w:ascii="仿宋" w:eastAsia="仿宋" w:cs="仿宋" w:hAnsi="仿宋" w:hint="eastAsia"/>
          <w:sz w:val="32"/>
          <w:szCs w:val="32"/>
          <w:lang w:eastAsia="zh-CN"/>
        </w:rPr>
        <w:t>屏幕实时动态公布，初赛结束后公布排名，每组别前6名进入决赛。</w:t>
      </w:r>
    </w:p>
    <w:p>
      <w:pPr>
        <w:pStyle w:val="133"/>
        <w:spacing w:beforeAutospacing="0" w:afterAutospacing="0" w:line="560" w:lineRule="exact"/>
        <w:ind w:left="0" w:firstLineChars="200" w:firstLine="640"/>
        <w:jc w:val="both"/>
        <w:rPr>
          <w:rFonts w:ascii="楷体" w:eastAsia="楷体" w:cs="楷体" w:hAnsi="楷体" w:hint="eastAsia"/>
          <w:sz w:val="32"/>
          <w:szCs w:val="32"/>
          <w:lang w:val="en-US" w:eastAsia="zh-CN" w:bidi="ar-SA"/>
        </w:rPr>
      </w:pPr>
      <w:r>
        <w:rPr>
          <w:rFonts w:ascii="楷体" w:eastAsia="楷体" w:cs="楷体" w:hAnsi="楷体" w:hint="eastAsia"/>
          <w:sz w:val="32"/>
          <w:szCs w:val="32"/>
          <w:lang w:eastAsia="zh-CN" w:bidi="ar-SA"/>
        </w:rPr>
        <w:t>（</w:t>
      </w:r>
      <w:r>
        <w:rPr>
          <w:rFonts w:ascii="楷体" w:eastAsia="楷体" w:cs="楷体" w:hAnsi="楷体" w:hint="eastAsia"/>
          <w:sz w:val="32"/>
          <w:szCs w:val="32"/>
          <w:lang w:val="en-US" w:eastAsia="zh-CN" w:bidi="ar-SA"/>
        </w:rPr>
        <w:t>二</w:t>
      </w:r>
      <w:r>
        <w:rPr>
          <w:rFonts w:ascii="楷体" w:eastAsia="楷体" w:cs="楷体" w:hAnsi="楷体" w:hint="eastAsia"/>
          <w:sz w:val="32"/>
          <w:szCs w:val="32"/>
          <w:lang w:eastAsia="zh-CN" w:bidi="ar-SA"/>
        </w:rPr>
        <w:t>）</w:t>
      </w:r>
      <w:r>
        <w:rPr>
          <w:rFonts w:ascii="楷体" w:eastAsia="楷体" w:cs="楷体" w:hAnsi="楷体" w:hint="eastAsia"/>
          <w:sz w:val="32"/>
          <w:szCs w:val="32"/>
          <w:lang w:val="en-US" w:eastAsia="zh-CN" w:bidi="ar-SA"/>
        </w:rPr>
        <w:t>指导医师赛</w:t>
      </w:r>
    </w:p>
    <w:p>
      <w:pPr>
        <w:pStyle w:val="133"/>
        <w:spacing w:beforeAutospacing="0" w:afterAutospacing="0" w:line="560" w:lineRule="exact"/>
        <w:jc w:val="both"/>
        <w:rPr>
          <w:rFonts w:ascii="仿宋" w:eastAsia="仿宋" w:cs="仿宋" w:hAnsi="仿宋"/>
          <w:sz w:val="32"/>
          <w:szCs w:val="32"/>
          <w:lang w:val="en-US" w:eastAsia="zh-CN"/>
        </w:rPr>
      </w:pP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1.抽签决定上场顺序，比赛开始前，参赛指导医师由引导员引领进入赛场，赛后由引导员引领离开赛场。</w:t>
      </w:r>
    </w:p>
    <w:p>
      <w:pPr>
        <w:pStyle w:val="133"/>
        <w:spacing w:beforeAutospacing="0" w:afterAutospacing="0" w:line="560" w:lineRule="exact"/>
        <w:jc w:val="both"/>
        <w:rPr>
          <w:rFonts w:ascii="仿宋" w:eastAsia="仿宋" w:cs="仿宋" w:hAnsi="仿宋" w:hint="eastAsia"/>
          <w:sz w:val="32"/>
          <w:szCs w:val="32"/>
          <w:lang w:val="en-US" w:eastAsia="zh-CN"/>
        </w:rPr>
      </w:pP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2.参赛指导医师授课时长不超过15分钟。</w:t>
      </w:r>
    </w:p>
    <w:p>
      <w:pPr>
        <w:pStyle w:val="133"/>
        <w:spacing w:beforeAutospacing="0" w:afterAutospacing="0" w:line="560" w:lineRule="exact"/>
        <w:jc w:val="both"/>
        <w:rPr>
          <w:rFonts w:ascii="黑体" w:eastAsia="黑体" w:cs="黑体" w:hAnsi="黑体" w:hint="eastAsia"/>
          <w:kern w:val="2"/>
          <w:sz w:val="32"/>
          <w:szCs w:val="32"/>
          <w:lang w:eastAsia="zh-CN" w:bidi="ar-SA"/>
        </w:rPr>
      </w:pPr>
      <w:r>
        <w:rPr>
          <w:rFonts w:ascii="黑体" w:eastAsia="黑体" w:cs="黑体" w:hAnsi="黑体" w:hint="eastAsia"/>
          <w:kern w:val="2"/>
          <w:sz w:val="32"/>
          <w:szCs w:val="32"/>
          <w:lang w:val="en-US" w:eastAsia="zh-CN" w:bidi="ar-SA"/>
        </w:rPr>
        <w:t>五</w:t>
      </w:r>
      <w:r>
        <w:rPr>
          <w:rFonts w:ascii="黑体" w:eastAsia="黑体" w:cs="黑体" w:hAnsi="黑体" w:hint="eastAsia"/>
          <w:kern w:val="2"/>
          <w:sz w:val="32"/>
          <w:szCs w:val="32"/>
          <w:lang w:eastAsia="zh-CN" w:bidi="ar-SA"/>
        </w:rPr>
        <w:t>、</w:t>
      </w:r>
      <w:r>
        <w:rPr>
          <w:rFonts w:ascii="黑体" w:eastAsia="黑体" w:cs="黑体" w:hAnsi="黑体" w:hint="eastAsia"/>
          <w:kern w:val="2"/>
          <w:sz w:val="32"/>
          <w:szCs w:val="32"/>
          <w:lang w:val="en-US" w:eastAsia="zh-CN" w:bidi="ar-SA"/>
        </w:rPr>
        <w:t>大</w:t>
      </w:r>
      <w:r>
        <w:rPr>
          <w:rFonts w:ascii="黑体" w:eastAsia="黑体" w:cs="黑体" w:hAnsi="黑体" w:hint="eastAsia"/>
          <w:kern w:val="2"/>
          <w:sz w:val="32"/>
          <w:szCs w:val="32"/>
          <w:lang w:eastAsia="zh-CN" w:bidi="ar-SA"/>
        </w:rPr>
        <w:t>赛成绩及名次</w:t>
      </w:r>
    </w:p>
    <w:p>
      <w:pPr>
        <w:pStyle w:val="133"/>
        <w:spacing w:beforeAutospacing="0" w:afterAutospacing="0" w:line="560" w:lineRule="exact"/>
        <w:ind w:left="0" w:firstLineChars="0" w:firstLine="640"/>
        <w:jc w:val="both"/>
        <w:rPr>
          <w:rFonts w:ascii="楷体" w:eastAsia="楷体" w:cs="楷体" w:hAnsi="楷体" w:hint="eastAsia"/>
          <w:sz w:val="32"/>
          <w:szCs w:val="32"/>
          <w:lang w:eastAsia="zh-CN" w:bidi="ar-SA"/>
        </w:rPr>
      </w:pPr>
      <w:r>
        <w:rPr>
          <w:rFonts w:ascii="楷体" w:eastAsia="楷体" w:cs="楷体" w:hAnsi="楷体" w:hint="eastAsia"/>
          <w:kern w:val="0"/>
          <w:sz w:val="32"/>
          <w:szCs w:val="32"/>
          <w:lang w:eastAsia="zh-CN" w:bidi="ar-SA"/>
        </w:rPr>
        <w:t>（</w:t>
      </w:r>
      <w:r>
        <w:rPr>
          <w:rFonts w:ascii="楷体" w:eastAsia="楷体" w:cs="楷体" w:hAnsi="楷体" w:hint="eastAsia"/>
          <w:kern w:val="0"/>
          <w:sz w:val="32"/>
          <w:szCs w:val="32"/>
          <w:lang w:val="en-US" w:eastAsia="zh-CN" w:bidi="ar-SA"/>
        </w:rPr>
        <w:t>一</w:t>
      </w:r>
      <w:r>
        <w:rPr>
          <w:rFonts w:ascii="楷体" w:eastAsia="楷体" w:cs="楷体" w:hAnsi="楷体" w:hint="eastAsia"/>
          <w:kern w:val="0"/>
          <w:sz w:val="32"/>
          <w:szCs w:val="32"/>
          <w:lang w:eastAsia="zh-CN" w:bidi="ar-SA"/>
        </w:rPr>
        <w:t>）住院医师赛</w:t>
      </w:r>
      <w:r>
        <w:rPr>
          <w:rFonts w:ascii="楷体" w:eastAsia="楷体" w:cs="楷体" w:hAnsi="楷体" w:hint="eastAsia"/>
          <w:kern w:val="0"/>
          <w:sz w:val="32"/>
          <w:szCs w:val="32"/>
          <w:lang w:val="en-US" w:eastAsia="zh-CN" w:bidi="ar-SA"/>
        </w:rPr>
        <w:t>成绩</w:t>
      </w:r>
    </w:p>
    <w:p>
      <w:pPr>
        <w:pStyle w:val="133"/>
        <w:spacing w:beforeAutospacing="0" w:afterAutospacing="0" w:line="560" w:lineRule="exact"/>
        <w:ind w:left="0" w:firstLineChars="200" w:firstLine="640"/>
        <w:jc w:val="both"/>
        <w:rPr>
          <w:rFonts w:ascii="仿宋" w:eastAsia="仿宋" w:cs="仿宋" w:hAnsi="仿宋" w:hint="eastAsia"/>
          <w:sz w:val="32"/>
          <w:szCs w:val="32"/>
          <w:lang w:eastAsia="zh-CN"/>
        </w:rPr>
      </w:pPr>
      <w:r>
        <w:rPr>
          <w:rFonts w:ascii="仿宋" w:eastAsia="仿宋" w:cs="仿宋" w:hAnsi="仿宋" w:hint="eastAsia"/>
          <w:sz w:val="32"/>
          <w:szCs w:val="32"/>
          <w:lang w:eastAsia="zh-CN"/>
        </w:rPr>
        <w:t>1.初赛理论答题总分120分（共40题，每题3分）。答对得分，答错不得分。</w:t>
      </w:r>
    </w:p>
    <w:p>
      <w:pPr>
        <w:pStyle w:val="133"/>
        <w:spacing w:beforeAutospacing="0" w:afterAutospacing="0" w:line="560" w:lineRule="exact"/>
        <w:ind w:left="0" w:firstLineChars="200" w:firstLine="640"/>
        <w:jc w:val="both"/>
        <w:rPr>
          <w:rFonts w:ascii="仿宋" w:eastAsia="仿宋" w:cs="仿宋" w:hAnsi="仿宋" w:hint="eastAsia"/>
          <w:sz w:val="32"/>
          <w:szCs w:val="32"/>
          <w:lang w:eastAsia="zh-CN"/>
        </w:rPr>
      </w:pPr>
      <w:r>
        <w:rPr>
          <w:rFonts w:ascii="仿宋" w:eastAsia="仿宋" w:cs="仿宋" w:hAnsi="仿宋" w:hint="eastAsia"/>
          <w:sz w:val="32"/>
          <w:szCs w:val="32"/>
          <w:lang w:eastAsia="zh-CN"/>
        </w:rPr>
        <w:t>2.初赛赛站考核成绩=每站成绩总和，总分500分（共5站，每站100分）。</w:t>
      </w:r>
    </w:p>
    <w:p>
      <w:pPr>
        <w:pStyle w:val="133"/>
        <w:spacing w:beforeAutospacing="0" w:afterAutospacing="0" w:line="560" w:lineRule="exact"/>
        <w:ind w:left="0" w:firstLineChars="200" w:firstLine="640"/>
        <w:jc w:val="both"/>
        <w:rPr>
          <w:rFonts w:ascii="仿宋" w:eastAsia="仿宋" w:cs="仿宋" w:hAnsi="仿宋" w:hint="eastAsia"/>
          <w:sz w:val="32"/>
          <w:szCs w:val="32"/>
          <w:lang w:eastAsia="zh-CN"/>
        </w:rPr>
      </w:pPr>
      <w:r>
        <w:rPr>
          <w:rFonts w:ascii="仿宋" w:eastAsia="仿宋" w:cs="仿宋" w:hAnsi="仿宋" w:hint="eastAsia"/>
          <w:sz w:val="32"/>
          <w:szCs w:val="32"/>
          <w:lang w:eastAsia="zh-CN"/>
        </w:rPr>
        <w:t>3.初赛总成绩=初赛理论答题成绩+初赛赛站考核成绩。</w:t>
      </w:r>
    </w:p>
    <w:p>
      <w:pPr>
        <w:pStyle w:val="133"/>
        <w:spacing w:beforeAutospacing="0" w:afterAutospacing="0" w:line="560" w:lineRule="exact"/>
        <w:ind w:left="0" w:firstLineChars="200" w:firstLine="640"/>
        <w:jc w:val="both"/>
        <w:rPr>
          <w:rFonts w:ascii="仿宋" w:eastAsia="仿宋" w:cs="仿宋" w:hAnsi="仿宋"/>
          <w:sz w:val="32"/>
          <w:szCs w:val="32"/>
          <w:lang w:eastAsia="zh-CN"/>
        </w:rPr>
      </w:pP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4.</w:t>
      </w:r>
      <w:r>
        <w:rPr>
          <w:rFonts w:ascii="仿宋" w:eastAsia="仿宋" w:cs="仿宋" w:hAnsi="仿宋" w:hint="eastAsia"/>
          <w:sz w:val="32"/>
          <w:szCs w:val="32"/>
          <w:lang w:eastAsia="zh-CN"/>
        </w:rPr>
        <w:t>决赛成绩由全体评委打分确定（决赛赛道考核成绩=每站成绩总和）。</w:t>
      </w:r>
    </w:p>
    <w:p>
      <w:pPr>
        <w:pStyle w:val="133"/>
        <w:spacing w:beforeAutospacing="0" w:afterAutospacing="0" w:line="560" w:lineRule="exact"/>
        <w:ind w:left="0" w:firstLineChars="200" w:firstLine="640"/>
        <w:jc w:val="both"/>
        <w:rPr>
          <w:rFonts w:ascii="仿宋" w:eastAsia="仿宋" w:cs="仿宋" w:hAnsi="仿宋"/>
          <w:sz w:val="32"/>
          <w:szCs w:val="32"/>
          <w:lang w:eastAsia="zh-CN"/>
        </w:rPr>
      </w:pP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5.</w:t>
      </w:r>
      <w:r>
        <w:rPr>
          <w:rFonts w:ascii="仿宋" w:eastAsia="仿宋" w:cs="仿宋" w:hAnsi="仿宋" w:hint="eastAsia"/>
          <w:sz w:val="32"/>
          <w:szCs w:val="32"/>
          <w:lang w:eastAsia="zh-CN"/>
        </w:rPr>
        <w:t>初赛成绩不计入决赛成绩。</w:t>
      </w:r>
    </w:p>
    <w:p>
      <w:pPr>
        <w:pStyle w:val="133"/>
        <w:spacing w:beforeAutospacing="0" w:afterAutospacing="0" w:line="560" w:lineRule="exact"/>
        <w:ind w:left="0" w:firstLineChars="0" w:firstLine="640"/>
        <w:jc w:val="both"/>
        <w:rPr>
          <w:rFonts w:ascii="楷体" w:eastAsia="楷体" w:cs="楷体" w:hAnsi="楷体" w:hint="eastAsia"/>
          <w:sz w:val="32"/>
          <w:szCs w:val="32"/>
          <w:lang w:eastAsia="zh-CN" w:bidi="ar-SA"/>
        </w:rPr>
      </w:pPr>
      <w:r>
        <w:rPr>
          <w:rFonts w:ascii="楷体" w:eastAsia="楷体" w:cs="楷体" w:hAnsi="楷体" w:hint="eastAsia"/>
          <w:sz w:val="32"/>
          <w:szCs w:val="32"/>
          <w:lang w:eastAsia="zh-CN" w:bidi="ar-SA"/>
        </w:rPr>
        <w:t>（</w:t>
      </w:r>
      <w:r>
        <w:rPr>
          <w:rFonts w:ascii="楷体" w:eastAsia="楷体" w:cs="楷体" w:hAnsi="楷体" w:hint="eastAsia"/>
          <w:sz w:val="32"/>
          <w:szCs w:val="32"/>
          <w:lang w:val="en-US" w:eastAsia="zh-CN" w:bidi="ar-SA"/>
        </w:rPr>
        <w:t>二</w:t>
      </w:r>
      <w:r>
        <w:rPr>
          <w:rFonts w:ascii="楷体" w:eastAsia="楷体" w:cs="楷体" w:hAnsi="楷体" w:hint="eastAsia"/>
          <w:sz w:val="32"/>
          <w:szCs w:val="32"/>
          <w:lang w:eastAsia="zh-CN" w:bidi="ar-SA"/>
        </w:rPr>
        <w:t>）指导医师赛成绩</w:t>
      </w:r>
    </w:p>
    <w:p>
      <w:pPr>
        <w:pStyle w:val="133"/>
        <w:spacing w:beforeAutospacing="0" w:afterAutospacing="0" w:line="560" w:lineRule="exact"/>
        <w:jc w:val="both"/>
        <w:rPr>
          <w:rFonts w:ascii="仿宋" w:eastAsia="仿宋" w:cs="仿宋" w:hAnsi="仿宋" w:hint="eastAsia"/>
          <w:sz w:val="32"/>
          <w:szCs w:val="32"/>
          <w:lang w:eastAsia="zh-CN"/>
        </w:rPr>
      </w:pPr>
      <w:r>
        <w:rPr>
          <w:rFonts w:ascii="仿宋" w:eastAsia="仿宋" w:cs="仿宋" w:hAnsi="仿宋" w:hint="eastAsia"/>
          <w:sz w:val="32"/>
          <w:szCs w:val="32"/>
          <w:lang w:eastAsia="zh-CN"/>
        </w:rPr>
        <w:t>最终成绩=专家</w:t>
      </w: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评委</w:t>
      </w:r>
      <w:r>
        <w:rPr>
          <w:rFonts w:ascii="仿宋" w:eastAsia="仿宋" w:cs="仿宋" w:hAnsi="仿宋" w:hint="eastAsia"/>
          <w:sz w:val="32"/>
          <w:szCs w:val="32"/>
          <w:lang w:eastAsia="zh-CN"/>
        </w:rPr>
        <w:t>评分平均分×70%+住院医师</w:t>
      </w: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评委</w:t>
      </w:r>
      <w:r>
        <w:rPr>
          <w:rFonts w:ascii="仿宋" w:eastAsia="仿宋" w:cs="仿宋" w:hAnsi="仿宋" w:hint="eastAsia"/>
          <w:sz w:val="32"/>
          <w:szCs w:val="32"/>
          <w:lang w:eastAsia="zh-CN"/>
        </w:rPr>
        <w:t>评分平均分×30%</w:t>
      </w:r>
    </w:p>
    <w:p>
      <w:pPr>
        <w:pStyle w:val="133"/>
        <w:spacing w:beforeAutospacing="0" w:afterAutospacing="0" w:line="560" w:lineRule="exact"/>
        <w:jc w:val="both"/>
        <w:rPr>
          <w:rFonts w:ascii="仿宋" w:eastAsia="仿宋" w:cs="仿宋" w:hAnsi="仿宋" w:hint="eastAsia"/>
          <w:sz w:val="32"/>
          <w:szCs w:val="32"/>
          <w:lang w:eastAsia="zh-CN"/>
        </w:rPr>
      </w:pPr>
      <w:r>
        <w:rPr>
          <w:rFonts w:ascii="仿宋" w:eastAsia="仿宋" w:cs="仿宋" w:hAnsi="仿宋" w:hint="eastAsia"/>
          <w:sz w:val="32"/>
          <w:szCs w:val="32"/>
          <w:lang w:eastAsia="zh-CN"/>
        </w:rPr>
        <w:t>评委组成：专家评委和住院医师评委各</w:t>
      </w: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3</w:t>
      </w:r>
      <w:r>
        <w:rPr>
          <w:rFonts w:ascii="仿宋" w:eastAsia="仿宋" w:cs="仿宋" w:hAnsi="仿宋" w:hint="eastAsia"/>
          <w:sz w:val="32"/>
          <w:szCs w:val="32"/>
          <w:lang w:eastAsia="zh-CN"/>
        </w:rPr>
        <w:t>人。</w:t>
      </w:r>
    </w:p>
    <w:p>
      <w:pPr>
        <w:pStyle w:val="133"/>
        <w:spacing w:beforeAutospacing="0" w:afterAutospacing="0" w:line="560" w:lineRule="exact"/>
        <w:ind w:left="0" w:firstLineChars="0" w:firstLine="640"/>
        <w:jc w:val="both"/>
        <w:rPr>
          <w:rFonts w:ascii="楷体" w:eastAsia="楷体" w:cs="楷体" w:hAnsi="楷体" w:hint="eastAsia"/>
          <w:sz w:val="32"/>
          <w:szCs w:val="32"/>
          <w:lang w:eastAsia="zh-CN" w:bidi="ar-SA"/>
        </w:rPr>
      </w:pPr>
      <w:r>
        <w:rPr>
          <w:rFonts w:ascii="楷体" w:eastAsia="楷体" w:cs="楷体" w:hAnsi="楷体" w:hint="eastAsia"/>
          <w:sz w:val="32"/>
          <w:szCs w:val="32"/>
          <w:lang w:eastAsia="zh-CN" w:bidi="ar-SA"/>
        </w:rPr>
        <w:t>（</w:t>
      </w:r>
      <w:r>
        <w:rPr>
          <w:rFonts w:ascii="楷体" w:eastAsia="楷体" w:cs="楷体" w:hAnsi="楷体" w:hint="eastAsia"/>
          <w:sz w:val="32"/>
          <w:szCs w:val="32"/>
          <w:lang w:val="en-US" w:eastAsia="zh-CN" w:bidi="ar-SA"/>
        </w:rPr>
        <w:t>三</w:t>
      </w:r>
      <w:r>
        <w:rPr>
          <w:rFonts w:ascii="楷体" w:eastAsia="楷体" w:cs="楷体" w:hAnsi="楷体" w:hint="eastAsia"/>
          <w:sz w:val="32"/>
          <w:szCs w:val="32"/>
          <w:lang w:eastAsia="zh-CN" w:bidi="ar-SA"/>
        </w:rPr>
        <w:t>）竞赛名次</w:t>
      </w:r>
    </w:p>
    <w:p>
      <w:pPr>
        <w:pStyle w:val="133"/>
        <w:spacing w:beforeAutospacing="0" w:afterAutospacing="0" w:line="560" w:lineRule="exact"/>
        <w:ind w:left="0" w:firstLineChars="200" w:firstLine="640"/>
        <w:jc w:val="both"/>
        <w:rPr>
          <w:rFonts w:ascii="仿宋" w:eastAsia="仿宋" w:cs="仿宋" w:hAnsi="仿宋"/>
          <w:sz w:val="32"/>
          <w:szCs w:val="32"/>
          <w:lang w:eastAsia="zh-CN"/>
        </w:rPr>
      </w:pP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1.住院医师赛</w:t>
      </w:r>
      <w:r>
        <w:rPr>
          <w:rFonts w:ascii="仿宋" w:eastAsia="仿宋" w:cs="仿宋" w:hAnsi="仿宋" w:hint="eastAsia"/>
          <w:sz w:val="32"/>
          <w:szCs w:val="32"/>
          <w:lang w:eastAsia="zh-CN"/>
        </w:rPr>
        <w:t>每个组别初赛总成绩排名前6名的队伍晋级决赛。</w:t>
      </w:r>
    </w:p>
    <w:p>
      <w:pPr>
        <w:pStyle w:val="133"/>
        <w:spacing w:beforeAutospacing="0" w:afterAutospacing="0" w:line="560" w:lineRule="exact"/>
        <w:ind w:left="0" w:firstLineChars="200" w:firstLine="640"/>
        <w:jc w:val="both"/>
        <w:rPr>
          <w:rFonts w:ascii="仿宋" w:eastAsia="仿宋" w:cs="仿宋" w:hAnsi="仿宋"/>
          <w:sz w:val="32"/>
          <w:szCs w:val="32"/>
          <w:lang w:eastAsia="zh-CN"/>
        </w:rPr>
      </w:pP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2.住院医师赛</w:t>
      </w:r>
      <w:r>
        <w:rPr>
          <w:rFonts w:ascii="仿宋" w:eastAsia="仿宋" w:cs="仿宋" w:hAnsi="仿宋" w:hint="eastAsia"/>
          <w:sz w:val="32"/>
          <w:szCs w:val="32"/>
          <w:lang w:eastAsia="zh-CN"/>
        </w:rPr>
        <w:t>决赛按照评委打分，成绩由高到低排序即为决赛名次。</w:t>
      </w:r>
    </w:p>
    <w:p>
      <w:pPr>
        <w:pStyle w:val="133"/>
        <w:spacing w:beforeAutospacing="0" w:afterAutospacing="0" w:line="560" w:lineRule="exact"/>
        <w:ind w:left="0" w:firstLineChars="200" w:firstLine="640"/>
        <w:jc w:val="both"/>
        <w:rPr>
          <w:rFonts w:ascii="仿宋" w:eastAsia="仿宋" w:cs="仿宋" w:hAnsi="仿宋"/>
          <w:sz w:val="32"/>
          <w:szCs w:val="32"/>
          <w:lang w:eastAsia="zh-CN"/>
        </w:rPr>
      </w:pP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3.指导医师赛成绩按照评委</w:t>
      </w:r>
      <w:r>
        <w:rPr>
          <w:rFonts w:ascii="仿宋" w:eastAsia="仿宋" w:cs="仿宋" w:hAnsi="仿宋" w:hint="eastAsia"/>
          <w:sz w:val="32"/>
          <w:szCs w:val="32"/>
          <w:lang w:eastAsia="zh-CN"/>
        </w:rPr>
        <w:t>打分</w:t>
      </w: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，成绩由高到低排序即为最终</w:t>
      </w:r>
      <w:r>
        <w:rPr>
          <w:rFonts w:ascii="仿宋" w:eastAsia="仿宋" w:cs="仿宋" w:hAnsi="仿宋" w:hint="eastAsia"/>
          <w:sz w:val="32"/>
          <w:szCs w:val="32"/>
          <w:lang w:eastAsia="zh-CN"/>
        </w:rPr>
        <w:t>名次</w:t>
      </w: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。</w:t>
      </w:r>
    </w:p>
    <w:p>
      <w:pPr>
        <w:pStyle w:val="133"/>
        <w:spacing w:beforeAutospacing="0" w:afterAutospacing="0" w:line="560" w:lineRule="exact"/>
        <w:jc w:val="both"/>
        <w:rPr>
          <w:rFonts w:ascii="仿宋" w:eastAsia="仿宋" w:cs="仿宋" w:hAnsi="仿宋" w:hint="eastAsia"/>
          <w:sz w:val="32"/>
          <w:szCs w:val="32"/>
          <w:lang w:val="en-US" w:eastAsia="zh-CN"/>
        </w:rPr>
      </w:pPr>
      <w:r>
        <w:rPr>
          <w:rFonts w:ascii="仿宋" w:eastAsia="仿宋" w:cs="仿宋" w:hAnsi="仿宋" w:hint="eastAsia"/>
          <w:sz w:val="32"/>
          <w:szCs w:val="32"/>
          <w:lang w:eastAsia="zh-CN"/>
        </w:rPr>
        <w:t>注：</w:t>
      </w: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住院医师赛</w:t>
      </w:r>
      <w:r>
        <w:rPr>
          <w:rFonts w:ascii="仿宋" w:eastAsia="仿宋" w:cs="仿宋" w:hAnsi="仿宋" w:hint="eastAsia"/>
          <w:sz w:val="32"/>
          <w:szCs w:val="32"/>
          <w:lang w:eastAsia="zh-CN"/>
        </w:rPr>
        <w:t>初赛如出现两支或两支以上参赛队伍分数相同的情况，赛站成绩高者排名在前，若赛站成绩也相同，则进行理论加赛。加赛形式：大屏幕逐个播放理论题，两队同时举选项牌回答，同对或同错切换到下一题，至第</w:t>
      </w: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10题时，答对数量多一队胜出；若第10题时两队分数相同，继续答题</w:t>
      </w:r>
      <w:r>
        <w:rPr>
          <w:rFonts w:ascii="仿宋" w:eastAsia="仿宋" w:cs="仿宋" w:hAnsi="仿宋" w:hint="eastAsia"/>
          <w:sz w:val="32"/>
          <w:szCs w:val="32"/>
          <w:lang w:eastAsia="zh-CN"/>
        </w:rPr>
        <w:t>直至一队胜出，进入决赛。决赛如出现两支或两支以上参赛队伍分数相同的情况，初赛成绩高者排名在前。</w:t>
      </w: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指导医师赛如出现分数相同的情况，专家评委评分高者排名在前。</w:t>
      </w:r>
    </w:p>
    <w:p>
      <w:pPr>
        <w:pStyle w:val="133"/>
        <w:numPr>
          <w:ilvl w:val="0"/>
          <w:numId w:val="1"/>
        </w:numPr>
        <w:spacing w:beforeAutospacing="0" w:afterAutospacing="0" w:line="560" w:lineRule="exact"/>
        <w:ind w:left="0" w:firstLineChars="200" w:firstLine="640"/>
        <w:jc w:val="both"/>
        <w:rPr>
          <w:rFonts w:ascii="黑体" w:eastAsia="黑体" w:cs="黑体" w:hAnsi="黑体" w:hint="eastAsia"/>
          <w:sz w:val="32"/>
          <w:szCs w:val="32"/>
          <w:lang w:val="en-US" w:eastAsia="zh-CN"/>
        </w:rPr>
      </w:pPr>
      <w:r>
        <w:rPr>
          <w:rFonts w:ascii="黑体" w:eastAsia="黑体" w:cs="黑体" w:hAnsi="黑体" w:hint="eastAsia"/>
          <w:sz w:val="32"/>
          <w:szCs w:val="32"/>
          <w:lang w:val="en-US" w:eastAsia="zh-CN"/>
        </w:rPr>
        <w:t>大赛奖项设置</w:t>
      </w:r>
    </w:p>
    <w:p>
      <w:pPr>
        <w:pStyle w:val="133"/>
        <w:spacing w:beforeAutospacing="0" w:afterAutospacing="0" w:line="560" w:lineRule="exact"/>
        <w:ind w:left="0" w:firstLineChars="200" w:firstLine="640"/>
        <w:jc w:val="both"/>
        <w:rPr>
          <w:rFonts w:ascii="楷体" w:eastAsia="楷体" w:cs="楷体" w:hAnsi="楷体" w:hint="eastAsia"/>
          <w:sz w:val="32"/>
          <w:szCs w:val="32"/>
          <w:lang w:val="en-US" w:eastAsia="zh-CN"/>
        </w:rPr>
      </w:pPr>
      <w:r>
        <w:rPr>
          <w:rFonts w:ascii="楷体" w:eastAsia="楷体" w:cs="楷体" w:hAnsi="楷体" w:hint="eastAsia"/>
          <w:sz w:val="32"/>
          <w:szCs w:val="32"/>
          <w:lang w:val="en-US" w:eastAsia="zh-CN"/>
        </w:rPr>
        <w:t>（一）住院医师奖项设置</w:t>
      </w:r>
    </w:p>
    <w:p>
      <w:pPr>
        <w:pStyle w:val="133"/>
        <w:spacing w:beforeAutospacing="0" w:afterAutospacing="0" w:line="560" w:lineRule="exact"/>
        <w:ind w:left="0" w:firstLineChars="200" w:firstLine="640"/>
        <w:jc w:val="both"/>
        <w:rPr>
          <w:rFonts w:ascii="仿宋" w:eastAsia="仿宋" w:cs="仿宋" w:hAnsi="仿宋" w:hint="eastAsia"/>
          <w:sz w:val="32"/>
          <w:szCs w:val="32"/>
          <w:lang w:eastAsia="zh-CN"/>
        </w:rPr>
      </w:pP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1.按参赛队伍决赛成绩确定获奖名单，各组别分别设团体</w:t>
      </w:r>
      <w:r>
        <w:rPr>
          <w:rFonts w:ascii="仿宋" w:eastAsia="仿宋" w:cs="仿宋" w:hAnsi="仿宋" w:hint="eastAsia"/>
          <w:sz w:val="32"/>
          <w:szCs w:val="32"/>
          <w:lang w:eastAsia="zh-CN"/>
        </w:rPr>
        <w:t>一等奖1名，二等奖2名，三等奖3名。</w:t>
      </w:r>
    </w:p>
    <w:p>
      <w:pPr>
        <w:pStyle w:val="133"/>
        <w:spacing w:beforeAutospacing="0" w:afterAutospacing="0" w:line="560" w:lineRule="exact"/>
        <w:jc w:val="both"/>
        <w:rPr>
          <w:rFonts w:ascii="仿宋" w:eastAsia="仿宋" w:cs="仿宋" w:hAnsi="仿宋" w:hint="eastAsia"/>
          <w:sz w:val="32"/>
          <w:szCs w:val="32"/>
          <w:lang w:val="en-US" w:eastAsia="zh-CN"/>
        </w:rPr>
      </w:pP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 xml:space="preserve">    2.按参赛队伍初赛成绩确定获奖名单，各组别第7至12名获得优秀奖。</w:t>
      </w:r>
    </w:p>
    <w:p>
      <w:pPr>
        <w:pStyle w:val="133"/>
        <w:spacing w:beforeAutospacing="0" w:afterAutospacing="0" w:line="560" w:lineRule="exact"/>
        <w:jc w:val="both"/>
        <w:rPr>
          <w:rFonts w:ascii="仿宋" w:eastAsia="仿宋" w:cs="仿宋" w:hAnsi="仿宋" w:hint="eastAsia"/>
          <w:sz w:val="32"/>
          <w:szCs w:val="32"/>
          <w:lang w:val="en-US" w:eastAsia="zh-CN"/>
        </w:rPr>
      </w:pP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 xml:space="preserve">    </w:t>
      </w:r>
      <w:r>
        <w:rPr>
          <w:rFonts w:ascii="楷体" w:eastAsia="楷体" w:cs="楷体" w:hAnsi="楷体" w:hint="eastAsia"/>
          <w:sz w:val="32"/>
          <w:szCs w:val="32"/>
          <w:lang w:val="en-US" w:eastAsia="zh-CN"/>
        </w:rPr>
        <w:t>（二）指导医师奖项设置</w:t>
      </w:r>
    </w:p>
    <w:p>
      <w:pPr>
        <w:pStyle w:val="133"/>
        <w:spacing w:beforeAutospacing="0" w:afterAutospacing="0" w:line="560" w:lineRule="exact"/>
        <w:ind w:left="0" w:firstLineChars="200" w:firstLine="640"/>
        <w:jc w:val="both"/>
        <w:rPr>
          <w:rFonts w:ascii="仿宋" w:eastAsia="仿宋" w:cs="仿宋" w:hAnsi="仿宋" w:hint="eastAsia"/>
          <w:sz w:val="32"/>
          <w:szCs w:val="32"/>
          <w:lang w:val="en-US" w:eastAsia="zh-CN"/>
        </w:rPr>
      </w:pP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1.按最终成绩确定获奖名单，各组别分别设立</w:t>
      </w:r>
      <w:r>
        <w:rPr>
          <w:rFonts w:ascii="仿宋" w:eastAsia="仿宋" w:cs="仿宋" w:hAnsi="仿宋" w:hint="eastAsia"/>
          <w:sz w:val="32"/>
          <w:szCs w:val="32"/>
          <w:lang w:eastAsia="zh-CN"/>
        </w:rPr>
        <w:t>一等奖1名，二等奖2名，三等奖3名，</w:t>
      </w: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优秀奖6名。</w:t>
      </w:r>
    </w:p>
    <w:p>
      <w:pPr>
        <w:spacing w:beforeAutospacing="0" w:afterAutospacing="0" w:line="560" w:lineRule="exact"/>
        <w:rPr>
          <w:spacing w:val="0"/>
        </w:rPr>
      </w:pPr>
      <w:r>
        <w:rPr>
          <w:rFonts w:ascii="仿宋" w:eastAsia="仿宋" w:cs="仿宋" w:hAnsi="仿宋" w:hint="eastAsia"/>
          <w:spacing w:val="0"/>
          <w:sz w:val="32"/>
          <w:szCs w:val="32"/>
          <w:lang w:val="en-US" w:eastAsia="zh-CN"/>
        </w:rPr>
        <w:t>2.按住院医师评委评分平均分确定“最受学生欢迎奖”名单，各组别分别设立1名。可与以上指导医师奖项兼得。</w:t>
      </w:r>
    </w:p>
    <w:sectPr>
      <w:pgSz w:w="11906" w:h="16838"/>
      <w:pgMar w:top="1440" w:right="1587" w:bottom="1440" w:left="1587" w:header="851" w:footer="992" w:gutter="0"/>
      <w:cols w:num="1" w:space="425"/>
      <w:docGrid w:type="lines" w:linePitch="312" w:charSpace="-696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公文小标宋">
    <w:altName w:val="方正小标宋简体"/>
    <w:panose1 w:val="02000500000000000000"/>
    <w:charset w:val="00"/>
    <w:family w:val="auto"/>
    <w:pitch w:val="variable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altName w:val="DejaVu Sans"/>
    <w:panose1 w:val="02020603050405020304"/>
    <w:charset w:val="00"/>
    <w:family w:val="auto"/>
    <w:pitch w:val="variable"/>
    <w:sig w:usb0="00007A87" w:usb1="80000000" w:usb2="00000008" w:usb3="00000000" w:csb0="400001FF" w:csb1="FFFF0000"/>
  </w:font>
  <w:font w:name="宋体">
    <w:altName w:val="仿宋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variable"/>
    <w:sig w:usb0="E0002EFF" w:usb1="C0007843" w:usb2="00000009" w:usb3="00000000" w:csb0="400001FF" w:csb1="FFFF0000"/>
  </w:font>
  <w:font w:name="文泉驿微米黑">
    <w:panose1 w:val="020B0606030804020204"/>
    <w:charset w:val="86"/>
    <w:family w:val="auto"/>
    <w:pitch w:val="variable"/>
    <w:sig w:usb0="E10002EF" w:usb1="6BDFFCFB" w:usb2="00800036" w:usb3="00000000" w:csb0="603E019F" w:csb1="DFD7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BABA060A"/>
    <w:multiLevelType w:val="singleLevel"/>
    <w:tmpl w:val="BABA060A"/>
    <w:lvl w:ilvl="0">
      <w:start w:val="6"/>
      <w:numFmt w:val="chineseCounting"/>
      <w:lvlRestart w:val="0"/>
      <w:suff w:val="nothing"/>
      <w:lvlText w:val="%1、"/>
      <w:lvlJc w:val="left"/>
      <w:pPr/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仿宋_GB2312" w:eastAsia="仿宋_GB2312" w:cs="Times New Roman" w:hAnsi="Courier New"/>
      <w:spacing w:val="10"/>
      <w:kern w:val="2"/>
      <w:sz w:val="32"/>
      <w:szCs w:val="32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仿宋_GB2312" w:eastAsia="仿宋_GB2312" w:cs="Times New Roman" w:hAnsi="Courier New"/>
      <w:b/>
      <w:bCs/>
      <w:spacing w:val="10"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文泉驿微米黑" w:eastAsia="黑体" w:hAnsi="文泉驿微米黑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文泉驿微米黑" w:eastAsia="黑体" w:cs="Times New Roman" w:hAnsi="Courier New"/>
      <w:b/>
      <w:bCs/>
      <w:spacing w:val="10"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仿宋_GB2312" w:eastAsia="仿宋_GB2312" w:cs="Times New Roman" w:hAnsi="Courier New"/>
      <w:b/>
      <w:bCs/>
      <w:spacing w:val="10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46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jc w:val="left"/>
    </w:pPr>
    <w:rPr>
      <w:rFonts w:ascii="Courier New" w:eastAsia="文泉驿微米黑" w:hAnsi="Courier New"/>
      <w:sz w:val="24"/>
      <w:szCs w:val="24"/>
    </w:rPr>
  </w:style>
  <w:style w:type="paragraph" w:styleId="133">
    <w:name w:val="List Paragraph"/>
    <w:qFormat/>
    <w:basedOn w:val="0"/>
    <w:pPr>
      <w:widowControl w:val="0"/>
      <w:ind w:firstLineChars="200" w:firstLine="200"/>
      <w:jc w:val="left"/>
    </w:pPr>
    <w:rPr>
      <w:rFonts w:ascii="Times New Roman" w:eastAsia="Times New Roman" w:cs="Times New Roman" w:hAnsi="Times New Roman"/>
      <w:color w:val="000000"/>
      <w:spacing w:val="0"/>
      <w:kern w:val="0"/>
      <w:sz w:val="24"/>
      <w:szCs w:val="24"/>
      <w:lang w:val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CCB4F03-F533-4697-9131-01D61E2AE408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6</TotalTime>
  <Application>Yozo_Office9.0.5233.191ZH.S1</Application>
  <Pages>4</Pages>
  <Words>0</Words>
  <Characters>1401</Characters>
  <Lines>0</Lines>
  <Paragraphs>51</Paragraphs>
  <CharactersWithSpaces>1868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thtf</cp:lastModifiedBy>
  <cp:revision>1</cp:revision>
  <dcterms:created xsi:type="dcterms:W3CDTF">2021-05-08T07:28:00Z</dcterms:created>
  <dcterms:modified xsi:type="dcterms:W3CDTF">2024-10-14T02:10:21Z</dcterms:modified>
</cp:coreProperties>
</file>